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8B" w:rsidRDefault="0054768B" w:rsidP="0054768B">
      <w:r>
        <w:t xml:space="preserve">VGW81T-SCB Country </w:t>
      </w:r>
      <w:proofErr w:type="spellStart"/>
      <w:r>
        <w:t>Oak</w:t>
      </w:r>
      <w:proofErr w:type="spellEnd"/>
    </w:p>
    <w:p w:rsidR="003425FC" w:rsidRDefault="0054768B" w:rsidP="0054768B">
      <w:pPr>
        <w:pBdr>
          <w:bottom w:val="single" w:sz="6" w:space="1" w:color="auto"/>
        </w:pBdr>
      </w:pPr>
      <w:r>
        <w:t xml:space="preserve">Wzór Country </w:t>
      </w:r>
      <w:proofErr w:type="spellStart"/>
      <w:r>
        <w:t>Oak</w:t>
      </w:r>
      <w:proofErr w:type="spellEnd"/>
      <w:r>
        <w:t xml:space="preserve"> z kolekcji Van Gogh odznacza się autentycznym, rustykalnym wyglądem nieobrobionego drewna bez praktycznych niedogodności związanych z woskowaniem, cyklinowaniem czy też porowatością prawdziwego nieobrobionego surowca. Delikatny, chłodny, stonowany brąz w połączeniu z wiernie odwzorowanymi słojami dębowymi zapewnia atrakcyjny, tradycyjny wygląd.</w:t>
      </w:r>
    </w:p>
    <w:p w:rsidR="0054768B" w:rsidRPr="0054768B" w:rsidRDefault="0054768B" w:rsidP="0054768B">
      <w:pPr>
        <w:shd w:val="clear" w:color="auto" w:fill="FFFFFF"/>
        <w:spacing w:after="369" w:line="240" w:lineRule="auto"/>
        <w:outlineLvl w:val="4"/>
        <w:rPr>
          <w:rFonts w:ascii="Arial" w:eastAsia="Times New Roman" w:hAnsi="Arial" w:cs="Arial"/>
          <w:color w:val="685040"/>
          <w:sz w:val="24"/>
          <w:szCs w:val="24"/>
          <w:lang w:eastAsia="pl-PL"/>
        </w:rPr>
      </w:pPr>
      <w:bookmarkStart w:id="0" w:name="_GoBack"/>
      <w:bookmarkEnd w:id="0"/>
      <w:r w:rsidRPr="0054768B">
        <w:rPr>
          <w:rFonts w:ascii="Arial" w:eastAsia="Times New Roman" w:hAnsi="Arial" w:cs="Arial"/>
          <w:color w:val="685040"/>
          <w:sz w:val="24"/>
          <w:szCs w:val="24"/>
          <w:lang w:eastAsia="pl-PL"/>
        </w:rPr>
        <w:t xml:space="preserve">LLP95 </w:t>
      </w:r>
      <w:proofErr w:type="spellStart"/>
      <w:r w:rsidRPr="0054768B">
        <w:rPr>
          <w:rFonts w:ascii="Arial" w:eastAsia="Times New Roman" w:hAnsi="Arial" w:cs="Arial"/>
          <w:color w:val="685040"/>
          <w:sz w:val="24"/>
          <w:szCs w:val="24"/>
          <w:lang w:eastAsia="pl-PL"/>
        </w:rPr>
        <w:t>Ashland</w:t>
      </w:r>
      <w:proofErr w:type="spellEnd"/>
    </w:p>
    <w:p w:rsidR="0054768B" w:rsidRPr="0054768B" w:rsidRDefault="0054768B" w:rsidP="0054768B">
      <w:pPr>
        <w:pBdr>
          <w:bottom w:val="single" w:sz="6" w:space="1" w:color="auto"/>
        </w:pBdr>
        <w:shd w:val="clear" w:color="auto" w:fill="FFFFFF"/>
        <w:spacing w:after="369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476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Stwórz nowoczesną, elegancką przestrzeń, wykorzystując serię kremowych desek </w:t>
      </w:r>
      <w:proofErr w:type="spellStart"/>
      <w:r w:rsidRPr="005476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Ashland</w:t>
      </w:r>
      <w:proofErr w:type="spellEnd"/>
      <w:r w:rsidRPr="005476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 naszej kolekcji </w:t>
      </w:r>
      <w:proofErr w:type="spellStart"/>
      <w:r w:rsidRPr="005476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Designflooring</w:t>
      </w:r>
      <w:proofErr w:type="spellEnd"/>
      <w:r w:rsidRPr="005476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proofErr w:type="spellStart"/>
      <w:r w:rsidRPr="005476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LooseLay</w:t>
      </w:r>
      <w:proofErr w:type="spellEnd"/>
      <w:r w:rsidRPr="005476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. Delikatne dębowe usłojenie w połączeniu z chłodnym kredowym wykończeniem idealnie komponuje się ze stylem pokoju, zapewniając niepowtarzalne wrażenia estetyczne. Deski </w:t>
      </w:r>
      <w:proofErr w:type="spellStart"/>
      <w:r w:rsidRPr="005476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Designflooring</w:t>
      </w:r>
      <w:proofErr w:type="spellEnd"/>
      <w:r w:rsidRPr="005476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proofErr w:type="spellStart"/>
      <w:r w:rsidRPr="005476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LooseLay</w:t>
      </w:r>
      <w:proofErr w:type="spellEnd"/>
      <w:r w:rsidRPr="005476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są dostępne w wymiarach 1050 mm x 250 mm, zapewniają łatwy i szybki montaż oraz są objęte 15-letnią gwarancją.</w:t>
      </w:r>
    </w:p>
    <w:p w:rsidR="0054768B" w:rsidRPr="0054768B" w:rsidRDefault="0054768B" w:rsidP="0054768B">
      <w:pPr>
        <w:shd w:val="clear" w:color="auto" w:fill="FFFFFF"/>
        <w:spacing w:after="369" w:line="240" w:lineRule="auto"/>
        <w:outlineLvl w:val="4"/>
        <w:rPr>
          <w:rFonts w:ascii="Arial" w:eastAsia="Times New Roman" w:hAnsi="Arial" w:cs="Arial"/>
          <w:color w:val="685040"/>
          <w:sz w:val="24"/>
          <w:szCs w:val="24"/>
          <w:lang w:eastAsia="pl-PL"/>
        </w:rPr>
      </w:pPr>
      <w:r w:rsidRPr="0054768B">
        <w:rPr>
          <w:rFonts w:ascii="Arial" w:eastAsia="Times New Roman" w:hAnsi="Arial" w:cs="Arial"/>
          <w:color w:val="685040"/>
          <w:sz w:val="24"/>
          <w:szCs w:val="24"/>
          <w:lang w:eastAsia="pl-PL"/>
        </w:rPr>
        <w:t>LLP113 Cambridge</w:t>
      </w:r>
    </w:p>
    <w:p w:rsidR="0054768B" w:rsidRPr="0054768B" w:rsidRDefault="0054768B" w:rsidP="0054768B">
      <w:pPr>
        <w:pBdr>
          <w:bottom w:val="single" w:sz="6" w:space="1" w:color="auto"/>
        </w:pBdr>
        <w:shd w:val="clear" w:color="auto" w:fill="FFFFFF"/>
        <w:spacing w:after="369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476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Seria LLP113 Cambridge jest przykładem jasnej podłogi uzyskanej dzięki zastosowaniu pobielonego dębu o delikatnym usłojeniu. Kolory tych desek podkreślają nuty jasnego brązu i żółci oraz stonowane szare smugi. Podłoga ta świetnie łączy się z żywymi kolorami, dzięki czemu pokoje zyskują piękną, jasną aurę.</w:t>
      </w:r>
    </w:p>
    <w:p w:rsidR="0054768B" w:rsidRDefault="0054768B" w:rsidP="0054768B">
      <w:r>
        <w:t>LM05 Melbourne</w:t>
      </w:r>
    </w:p>
    <w:p w:rsidR="0054768B" w:rsidRDefault="0054768B" w:rsidP="0054768B">
      <w:pPr>
        <w:pBdr>
          <w:bottom w:val="single" w:sz="6" w:space="1" w:color="auto"/>
        </w:pBdr>
      </w:pPr>
      <w:r>
        <w:t>Chlubiące się nazwą miasta swojego pochodzenia Melbourne Slate zostały tak zaprojektowane, aby stanowić doskonałą imitację łupków odzyskanych z gmachu Parlamentu Wiktorii, o bogatym delikatnym wzorze i w wielu kolorach od średnich szarości, błękitów, pomarańczy po ziemiste brązy.</w:t>
      </w:r>
    </w:p>
    <w:p w:rsidR="0054768B" w:rsidRDefault="0054768B" w:rsidP="0054768B">
      <w:r>
        <w:t xml:space="preserve">LM09 </w:t>
      </w:r>
      <w:proofErr w:type="spellStart"/>
      <w:r>
        <w:t>Gallatin</w:t>
      </w:r>
      <w:proofErr w:type="spellEnd"/>
    </w:p>
    <w:p w:rsidR="0054768B" w:rsidRDefault="0054768B" w:rsidP="0054768B">
      <w:pPr>
        <w:pBdr>
          <w:bottom w:val="single" w:sz="6" w:space="1" w:color="auto"/>
        </w:pBdr>
      </w:pPr>
      <w:r>
        <w:t>Ten pofałdowany kamień mieni się kontrastującymi skalnymi błękitami i szarościami na nieco intensywniejszym marmurkowym wzorze przydającym bardziej zdecydowanego wyglądu.</w:t>
      </w:r>
    </w:p>
    <w:p w:rsidR="0054768B" w:rsidRDefault="0054768B" w:rsidP="0054768B">
      <w:r>
        <w:t xml:space="preserve">LM22 </w:t>
      </w:r>
      <w:proofErr w:type="spellStart"/>
      <w:r>
        <w:t>Corris</w:t>
      </w:r>
      <w:proofErr w:type="spellEnd"/>
    </w:p>
    <w:p w:rsidR="0054768B" w:rsidRDefault="0054768B" w:rsidP="0054768B">
      <w:pPr>
        <w:pBdr>
          <w:bottom w:val="single" w:sz="6" w:space="1" w:color="auto"/>
        </w:pBdr>
      </w:pPr>
      <w:r>
        <w:t xml:space="preserve">Prawdziwie walijski kolor i deseń łupka </w:t>
      </w:r>
      <w:proofErr w:type="spellStart"/>
      <w:r>
        <w:t>Corris</w:t>
      </w:r>
      <w:proofErr w:type="spellEnd"/>
      <w:r>
        <w:t xml:space="preserve"> to efekt inspiracji oryginalnym kamieniem pozyskanym z </w:t>
      </w:r>
      <w:proofErr w:type="spellStart"/>
      <w:r>
        <w:t>Braichgoch</w:t>
      </w:r>
      <w:proofErr w:type="spellEnd"/>
      <w:r>
        <w:t xml:space="preserve"> Slate </w:t>
      </w:r>
      <w:proofErr w:type="spellStart"/>
      <w:r>
        <w:t>Mine</w:t>
      </w:r>
      <w:proofErr w:type="spellEnd"/>
      <w:r>
        <w:t xml:space="preserve"> w </w:t>
      </w:r>
      <w:proofErr w:type="spellStart"/>
      <w:r>
        <w:t>Corris</w:t>
      </w:r>
      <w:proofErr w:type="spellEnd"/>
      <w:r>
        <w:t xml:space="preserve"> </w:t>
      </w:r>
      <w:proofErr w:type="spellStart"/>
      <w:r>
        <w:t>Uchaf</w:t>
      </w:r>
      <w:proofErr w:type="spellEnd"/>
      <w:r>
        <w:t>, Północna Walia. Ta płytka o ciekawej fakturze dodaje uroku i przestrzeni dzięki swoim chłodnym, nastrojowym odcieniom szarości, które przydadzą pomieszczeniu aury czystości i świeżości.</w:t>
      </w:r>
    </w:p>
    <w:p w:rsidR="0054768B" w:rsidRDefault="0054768B" w:rsidP="0054768B">
      <w:r>
        <w:t xml:space="preserve">LLP301 </w:t>
      </w:r>
      <w:proofErr w:type="spellStart"/>
      <w:r>
        <w:t>Twilight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54768B" w:rsidRDefault="0054768B" w:rsidP="0054768B">
      <w:proofErr w:type="spellStart"/>
      <w:r>
        <w:t>Twilight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to modna deska z dominującymi szarymi odcieniami, idealna do współczesnych wnętrz.</w:t>
      </w:r>
    </w:p>
    <w:p w:rsidR="0054768B" w:rsidRDefault="0054768B" w:rsidP="0054768B"/>
    <w:p w:rsidR="0054768B" w:rsidRDefault="0054768B" w:rsidP="0054768B">
      <w:pPr>
        <w:pBdr>
          <w:bottom w:val="single" w:sz="6" w:space="1" w:color="auto"/>
        </w:pBdr>
      </w:pPr>
      <w:r>
        <w:t>Te inspirowane europejskim dębem postarzane deski cechuje wyjątkowy detal włókien i wykończenie w stylu delikatnie szczotkowanej powierzchni.</w:t>
      </w:r>
    </w:p>
    <w:p w:rsidR="0054768B" w:rsidRDefault="0054768B" w:rsidP="0054768B">
      <w:r>
        <w:t xml:space="preserve">AP01 Blond </w:t>
      </w:r>
      <w:proofErr w:type="spellStart"/>
      <w:r>
        <w:t>Oak</w:t>
      </w:r>
      <w:proofErr w:type="spellEnd"/>
      <w:r>
        <w:t xml:space="preserve"> </w:t>
      </w:r>
      <w:proofErr w:type="spellStart"/>
      <w:r>
        <w:t>Parquet</w:t>
      </w:r>
      <w:proofErr w:type="spellEnd"/>
    </w:p>
    <w:p w:rsidR="0054768B" w:rsidRDefault="0054768B" w:rsidP="0054768B">
      <w:pPr>
        <w:pBdr>
          <w:bottom w:val="single" w:sz="6" w:space="1" w:color="auto"/>
        </w:pBdr>
      </w:pPr>
      <w:r>
        <w:t xml:space="preserve">Nasza jasna podłoga Blond </w:t>
      </w:r>
      <w:proofErr w:type="spellStart"/>
      <w:r>
        <w:t>Oak</w:t>
      </w:r>
      <w:proofErr w:type="spellEnd"/>
      <w:r>
        <w:t xml:space="preserve"> łączy ciepłą barwę, teksturę i zalety praktyczne z formatem parkietu i </w:t>
      </w:r>
      <w:proofErr w:type="spellStart"/>
      <w:r>
        <w:t>różnoroodnymi</w:t>
      </w:r>
      <w:proofErr w:type="spellEnd"/>
      <w:r>
        <w:t xml:space="preserve"> możliwościami </w:t>
      </w:r>
      <w:proofErr w:type="spellStart"/>
      <w:r>
        <w:t>ułożenia.Pojedyncze</w:t>
      </w:r>
      <w:proofErr w:type="spellEnd"/>
      <w:r>
        <w:t xml:space="preserve"> deski (w wymiarach 228mm x 76mm) naszych podłóg parkietowych mogą być układane w różny sposób, co daje możliwość stworzenia wielu styli pasujących do każdego wnętrza.</w:t>
      </w:r>
    </w:p>
    <w:p w:rsidR="001412DA" w:rsidRDefault="001412DA" w:rsidP="001412DA">
      <w:r>
        <w:t xml:space="preserve">AP02 </w:t>
      </w:r>
      <w:proofErr w:type="spellStart"/>
      <w:r>
        <w:t>Auburn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</w:t>
      </w:r>
      <w:proofErr w:type="spellStart"/>
      <w:r>
        <w:t>Parquet</w:t>
      </w:r>
      <w:proofErr w:type="spellEnd"/>
    </w:p>
    <w:p w:rsidR="0054768B" w:rsidRDefault="001412DA" w:rsidP="001412DA">
      <w:pPr>
        <w:pBdr>
          <w:bottom w:val="single" w:sz="6" w:space="1" w:color="auto"/>
        </w:pBdr>
      </w:pPr>
      <w:r>
        <w:lastRenderedPageBreak/>
        <w:t xml:space="preserve">Nasza podłoga </w:t>
      </w:r>
      <w:proofErr w:type="spellStart"/>
      <w:r>
        <w:t>Auburn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przenosi złote odcienie, szczegółowy rysunek słojów i delikatne tekstury kolekcji </w:t>
      </w:r>
      <w:proofErr w:type="spellStart"/>
      <w:r>
        <w:t>Oak</w:t>
      </w:r>
      <w:proofErr w:type="spellEnd"/>
      <w:r>
        <w:t xml:space="preserve"> </w:t>
      </w:r>
      <w:proofErr w:type="spellStart"/>
      <w:r>
        <w:t>Royale</w:t>
      </w:r>
      <w:proofErr w:type="spellEnd"/>
      <w:r>
        <w:t xml:space="preserve"> w formacie tradycyjnego parkietu. Musisz tylko zdecydować, jaki sposób jej ułożenia najlepiej sprawdzi się w Twojej przestrzeni.</w:t>
      </w:r>
    </w:p>
    <w:p w:rsidR="001412DA" w:rsidRDefault="001412DA" w:rsidP="001412DA">
      <w:r>
        <w:t xml:space="preserve">RP90 Fresco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1412DA" w:rsidRDefault="001412DA" w:rsidP="001412DA">
      <w:pPr>
        <w:pBdr>
          <w:bottom w:val="single" w:sz="6" w:space="1" w:color="auto"/>
        </w:pBdr>
      </w:pPr>
      <w:r>
        <w:t xml:space="preserve">Model Fresco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łączy tradycyjny </w:t>
      </w:r>
      <w:proofErr w:type="spellStart"/>
      <w:r>
        <w:t>rysunk</w:t>
      </w:r>
      <w:proofErr w:type="spellEnd"/>
      <w:r>
        <w:t xml:space="preserve"> słojów dębiny z miodowymi odcieniami w ciepłym, złotawym kolorze bazowym, co czyni z niego jasną, klasyczną podstawę dla każdej przestrzeni. Jak we wszystkich modelach linii Monet, model Fresco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dostarczany jest w postaci wąskich desek o gładkiej powierzchni i fazowanych krawędziach.</w:t>
      </w:r>
    </w:p>
    <w:p w:rsidR="001412DA" w:rsidRDefault="001412DA" w:rsidP="001412DA">
      <w:r>
        <w:t xml:space="preserve">VGW81T Country </w:t>
      </w:r>
      <w:proofErr w:type="spellStart"/>
      <w:r>
        <w:t>Oak</w:t>
      </w:r>
      <w:proofErr w:type="spellEnd"/>
    </w:p>
    <w:p w:rsidR="001412DA" w:rsidRDefault="001412DA" w:rsidP="001412DA">
      <w:pPr>
        <w:pBdr>
          <w:bottom w:val="single" w:sz="6" w:space="1" w:color="auto"/>
        </w:pBdr>
      </w:pPr>
      <w:r>
        <w:t xml:space="preserve">Model Country </w:t>
      </w:r>
      <w:proofErr w:type="spellStart"/>
      <w:r>
        <w:t>Oak</w:t>
      </w:r>
      <w:proofErr w:type="spellEnd"/>
      <w:r>
        <w:t xml:space="preserve"> z linii podłóg o wzorach drewna Van Gogh daje Ci autentyczny, rustykalny wygląd nieobrobionego drewna bez praktycznych trudności </w:t>
      </w:r>
      <w:proofErr w:type="spellStart"/>
      <w:r>
        <w:t>zwiazanych</w:t>
      </w:r>
      <w:proofErr w:type="spellEnd"/>
      <w:r>
        <w:t xml:space="preserve"> z woskowaniem, piaskowaniem i porowatością naturalnej, </w:t>
      </w:r>
      <w:proofErr w:type="spellStart"/>
      <w:r>
        <w:t>nioeobrabianej</w:t>
      </w:r>
      <w:proofErr w:type="spellEnd"/>
      <w:r>
        <w:t xml:space="preserve"> dębiny. Delikatne, chłodne brązy w połączeniu z wiernie odtworzonym rysunkiem słojów tworzą atrakcyjny, tradycyjny wygląd.</w:t>
      </w:r>
    </w:p>
    <w:p w:rsidR="001412DA" w:rsidRDefault="001412DA" w:rsidP="001412DA">
      <w:r>
        <w:t xml:space="preserve">VGW83T </w:t>
      </w:r>
      <w:proofErr w:type="spellStart"/>
      <w:r>
        <w:t>Frosted</w:t>
      </w:r>
      <w:proofErr w:type="spellEnd"/>
      <w:r>
        <w:t xml:space="preserve"> </w:t>
      </w:r>
      <w:proofErr w:type="spellStart"/>
      <w:r>
        <w:t>Birch</w:t>
      </w:r>
      <w:proofErr w:type="spellEnd"/>
    </w:p>
    <w:p w:rsidR="001412DA" w:rsidRDefault="001412DA" w:rsidP="001412DA">
      <w:pPr>
        <w:pBdr>
          <w:bottom w:val="single" w:sz="6" w:space="1" w:color="auto"/>
        </w:pBdr>
      </w:pPr>
      <w:r>
        <w:t xml:space="preserve">Model </w:t>
      </w:r>
      <w:proofErr w:type="spellStart"/>
      <w:r>
        <w:t>Frosted</w:t>
      </w:r>
      <w:proofErr w:type="spellEnd"/>
      <w:r>
        <w:t xml:space="preserve"> </w:t>
      </w:r>
      <w:proofErr w:type="spellStart"/>
      <w:r>
        <w:t>Birch</w:t>
      </w:r>
      <w:proofErr w:type="spellEnd"/>
      <w:r>
        <w:t xml:space="preserve"> w kolekcji podłóg o wzorach drewna Van Gogh łączy delikatny, miękki rysunek słojów z chłodnymi szarobrązowymi barwami. Tworzy to uniwersalne i subtelne wrażenie ogólne, które sprawdzi się w przestrzeni o dowolnym stylu.</w:t>
      </w:r>
    </w:p>
    <w:p w:rsidR="001412DA" w:rsidRDefault="001412DA" w:rsidP="001412DA">
      <w:r>
        <w:t>LLT201 Colorado</w:t>
      </w:r>
    </w:p>
    <w:p w:rsidR="001412DA" w:rsidRDefault="001412DA" w:rsidP="001412DA">
      <w:r>
        <w:t xml:space="preserve">Mające współczesny wygląd modernistycznego natłoczonego betonu , nasze jasnoszare </w:t>
      </w:r>
      <w:proofErr w:type="spellStart"/>
      <w:r>
        <w:t>Designflooring</w:t>
      </w:r>
      <w:proofErr w:type="spellEnd"/>
      <w:r>
        <w:t xml:space="preserve"> </w:t>
      </w:r>
      <w:proofErr w:type="spellStart"/>
      <w:r>
        <w:t>LooseLay</w:t>
      </w:r>
      <w:proofErr w:type="spellEnd"/>
      <w:r>
        <w:t xml:space="preserve">  Colorado płytki podłogowe są per</w:t>
      </w:r>
      <w:r>
        <w:t>fekcyjne do nowoczesnego stylu.</w:t>
      </w:r>
    </w:p>
    <w:p w:rsidR="001412DA" w:rsidRDefault="001412DA" w:rsidP="001412DA">
      <w:pPr>
        <w:pBdr>
          <w:bottom w:val="single" w:sz="6" w:space="1" w:color="auto"/>
        </w:pBdr>
      </w:pPr>
      <w:r>
        <w:t xml:space="preserve">Podłoga </w:t>
      </w:r>
      <w:proofErr w:type="spellStart"/>
      <w:r>
        <w:t>LooseLay</w:t>
      </w:r>
      <w:proofErr w:type="spellEnd"/>
      <w:r>
        <w:t xml:space="preserve"> ze swoim innowacyjnym sposobem mocowania K-</w:t>
      </w:r>
      <w:proofErr w:type="spellStart"/>
      <w:r>
        <w:t>Wave</w:t>
      </w:r>
      <w:proofErr w:type="spellEnd"/>
      <w:r>
        <w:t>, jest idealnym rozwiązaniem przy instalacjach na powierzchniach już istniejących podłóg. Może być instalowana z dodatkiem kleju lub bez jego zastosowania, dzięki temu znacząco przyśpiesza czas montażu.</w:t>
      </w:r>
    </w:p>
    <w:p w:rsidR="001412DA" w:rsidRDefault="001412DA" w:rsidP="001412DA">
      <w:r>
        <w:t xml:space="preserve">SP716 </w:t>
      </w:r>
      <w:proofErr w:type="spellStart"/>
      <w:r>
        <w:t>Aurego</w:t>
      </w:r>
      <w:proofErr w:type="spellEnd"/>
    </w:p>
    <w:p w:rsidR="001412DA" w:rsidRDefault="001412DA" w:rsidP="001412DA">
      <w:pPr>
        <w:pBdr>
          <w:bottom w:val="single" w:sz="6" w:space="1" w:color="auto"/>
        </w:pBdr>
      </w:pPr>
      <w:r>
        <w:t xml:space="preserve">Płytki </w:t>
      </w:r>
      <w:proofErr w:type="spellStart"/>
      <w:r>
        <w:t>Aurego</w:t>
      </w:r>
      <w:proofErr w:type="spellEnd"/>
      <w:r>
        <w:t xml:space="preserve"> z kolekcji Opus mienią się naturalnymi i rdzawymi tonami, tworząc ciepłe, atrakcyjne otoczenie. Seria </w:t>
      </w:r>
      <w:proofErr w:type="spellStart"/>
      <w:r>
        <w:t>Aurego</w:t>
      </w:r>
      <w:proofErr w:type="spellEnd"/>
      <w:r>
        <w:t xml:space="preserve"> o współczesnym wykończeniu wypełni każdy dom au</w:t>
      </w:r>
      <w:r>
        <w:t>rą industrialnej nowoczesności.</w:t>
      </w:r>
    </w:p>
    <w:p w:rsidR="001412DA" w:rsidRDefault="001412DA" w:rsidP="001412DA">
      <w:r>
        <w:t xml:space="preserve">KP97 Classic </w:t>
      </w:r>
      <w:proofErr w:type="spellStart"/>
      <w:r>
        <w:t>Limed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1412DA" w:rsidRDefault="001412DA" w:rsidP="001412DA">
      <w:pPr>
        <w:pBdr>
          <w:bottom w:val="single" w:sz="6" w:space="1" w:color="auto"/>
        </w:pBdr>
      </w:pPr>
      <w:r>
        <w:t xml:space="preserve">Subtelne odcienie miedzi z lekkim wapiennym wykończeniem to nasza kolekcja Classic </w:t>
      </w:r>
      <w:proofErr w:type="spellStart"/>
      <w:r>
        <w:t>Limed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- desek imitujących miękką teksturę i wzory słoi drewna. Dostępne w szerszym formacie 915x152mm Classic </w:t>
      </w:r>
      <w:proofErr w:type="spellStart"/>
      <w:r>
        <w:t>Limed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bardzo  dobrze komponuje się z neutralnymi i wyrazistymi kolorami.</w:t>
      </w:r>
    </w:p>
    <w:p w:rsidR="001412DA" w:rsidRDefault="001412DA" w:rsidP="001412DA">
      <w:r>
        <w:t xml:space="preserve">KP98 </w:t>
      </w:r>
      <w:proofErr w:type="spellStart"/>
      <w:r>
        <w:t>Aged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1412DA" w:rsidRDefault="001412DA" w:rsidP="001412DA">
      <w:pPr>
        <w:pBdr>
          <w:bottom w:val="single" w:sz="6" w:space="1" w:color="auto"/>
        </w:pBdr>
      </w:pPr>
      <w:r>
        <w:t xml:space="preserve">W bogatych, czekoladowych tonach i wysoce realistycznych </w:t>
      </w:r>
      <w:proofErr w:type="spellStart"/>
      <w:r>
        <w:t>podbieństwach</w:t>
      </w:r>
      <w:proofErr w:type="spellEnd"/>
      <w:r>
        <w:t xml:space="preserve"> pomiędzy deskami, Rubens </w:t>
      </w:r>
      <w:proofErr w:type="spellStart"/>
      <w:r>
        <w:t>Aged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tworzy zdecydowany i luksusowy styl w każdej przestrzeni. </w:t>
      </w:r>
      <w:proofErr w:type="spellStart"/>
      <w:r>
        <w:t>Aged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deski podłogowe dostępne są w szerszych formatach 915x152mm.</w:t>
      </w:r>
    </w:p>
    <w:p w:rsidR="001412DA" w:rsidRDefault="001412DA" w:rsidP="001412DA">
      <w:r>
        <w:t xml:space="preserve">VGW102T </w:t>
      </w:r>
      <w:proofErr w:type="spellStart"/>
      <w:r>
        <w:t>Charred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1412DA" w:rsidRDefault="001412DA" w:rsidP="001412DA">
      <w:r>
        <w:t xml:space="preserve">Deski </w:t>
      </w:r>
      <w:proofErr w:type="spellStart"/>
      <w:r>
        <w:t>Charred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stanowią staranne odwzorowanie zdecydowanego wyglądu osmolonego dębu, które emanuje ogromnym ciepłem, kreując nieodparte wrażenia wizualne. Dzięki temu produktowi ciemne, </w:t>
      </w:r>
      <w:proofErr w:type="spellStart"/>
      <w:r>
        <w:t>złotobursztynowe</w:t>
      </w:r>
      <w:proofErr w:type="spellEnd"/>
      <w:r>
        <w:t xml:space="preserve"> odcienie i mroczne akcenty węgla drzewnego przydadzą charakteru nowoczesnym przestrzeniom.</w:t>
      </w:r>
    </w:p>
    <w:p w:rsidR="001412DA" w:rsidRDefault="001412DA" w:rsidP="001412DA"/>
    <w:sectPr w:rsidR="001412DA" w:rsidSect="00547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13"/>
    <w:rsid w:val="000102C3"/>
    <w:rsid w:val="0001185C"/>
    <w:rsid w:val="00012C15"/>
    <w:rsid w:val="000160EC"/>
    <w:rsid w:val="000164FE"/>
    <w:rsid w:val="000212CF"/>
    <w:rsid w:val="0002369E"/>
    <w:rsid w:val="0002449A"/>
    <w:rsid w:val="0002739C"/>
    <w:rsid w:val="000326D4"/>
    <w:rsid w:val="00035D01"/>
    <w:rsid w:val="0004101C"/>
    <w:rsid w:val="00041B07"/>
    <w:rsid w:val="000445EA"/>
    <w:rsid w:val="0004588E"/>
    <w:rsid w:val="000459CF"/>
    <w:rsid w:val="000459EF"/>
    <w:rsid w:val="00046E5E"/>
    <w:rsid w:val="00050DAE"/>
    <w:rsid w:val="00051179"/>
    <w:rsid w:val="00055AB5"/>
    <w:rsid w:val="00056D8E"/>
    <w:rsid w:val="00061A55"/>
    <w:rsid w:val="00064121"/>
    <w:rsid w:val="00065B76"/>
    <w:rsid w:val="00066136"/>
    <w:rsid w:val="00070308"/>
    <w:rsid w:val="00070E0E"/>
    <w:rsid w:val="0007685A"/>
    <w:rsid w:val="00077065"/>
    <w:rsid w:val="000777B0"/>
    <w:rsid w:val="00077820"/>
    <w:rsid w:val="000815B5"/>
    <w:rsid w:val="0008404A"/>
    <w:rsid w:val="00085547"/>
    <w:rsid w:val="00085AC2"/>
    <w:rsid w:val="000960CC"/>
    <w:rsid w:val="00096638"/>
    <w:rsid w:val="00097F56"/>
    <w:rsid w:val="000A0713"/>
    <w:rsid w:val="000A0981"/>
    <w:rsid w:val="000A28BE"/>
    <w:rsid w:val="000A3796"/>
    <w:rsid w:val="000A3D78"/>
    <w:rsid w:val="000A3FD4"/>
    <w:rsid w:val="000B029D"/>
    <w:rsid w:val="000B2304"/>
    <w:rsid w:val="000B6054"/>
    <w:rsid w:val="000B6A2C"/>
    <w:rsid w:val="000B6B27"/>
    <w:rsid w:val="000B76CD"/>
    <w:rsid w:val="000C6658"/>
    <w:rsid w:val="000C73BC"/>
    <w:rsid w:val="000D1B73"/>
    <w:rsid w:val="000D1DB7"/>
    <w:rsid w:val="000D3B8C"/>
    <w:rsid w:val="000D7156"/>
    <w:rsid w:val="000D7513"/>
    <w:rsid w:val="000E12AB"/>
    <w:rsid w:val="000E2BDA"/>
    <w:rsid w:val="000E4974"/>
    <w:rsid w:val="000F0557"/>
    <w:rsid w:val="000F2D99"/>
    <w:rsid w:val="000F4469"/>
    <w:rsid w:val="000F61AC"/>
    <w:rsid w:val="000F6533"/>
    <w:rsid w:val="000F6F9A"/>
    <w:rsid w:val="00101A3B"/>
    <w:rsid w:val="00103D13"/>
    <w:rsid w:val="00105490"/>
    <w:rsid w:val="00105687"/>
    <w:rsid w:val="00105C57"/>
    <w:rsid w:val="00106125"/>
    <w:rsid w:val="001065A1"/>
    <w:rsid w:val="00110A7F"/>
    <w:rsid w:val="00111191"/>
    <w:rsid w:val="00116866"/>
    <w:rsid w:val="00120B13"/>
    <w:rsid w:val="00123D77"/>
    <w:rsid w:val="00125AB7"/>
    <w:rsid w:val="00126746"/>
    <w:rsid w:val="0013107A"/>
    <w:rsid w:val="00131A7E"/>
    <w:rsid w:val="00134439"/>
    <w:rsid w:val="001412DA"/>
    <w:rsid w:val="00141915"/>
    <w:rsid w:val="00142285"/>
    <w:rsid w:val="00143F29"/>
    <w:rsid w:val="00144309"/>
    <w:rsid w:val="00146F66"/>
    <w:rsid w:val="001508F8"/>
    <w:rsid w:val="00152962"/>
    <w:rsid w:val="00157338"/>
    <w:rsid w:val="0015776E"/>
    <w:rsid w:val="0016570A"/>
    <w:rsid w:val="00165D79"/>
    <w:rsid w:val="0017319E"/>
    <w:rsid w:val="00174102"/>
    <w:rsid w:val="00176233"/>
    <w:rsid w:val="00176AFD"/>
    <w:rsid w:val="00182DC5"/>
    <w:rsid w:val="001872CB"/>
    <w:rsid w:val="00187588"/>
    <w:rsid w:val="00197F25"/>
    <w:rsid w:val="001A5191"/>
    <w:rsid w:val="001A53F5"/>
    <w:rsid w:val="001A715C"/>
    <w:rsid w:val="001B29D0"/>
    <w:rsid w:val="001B39EB"/>
    <w:rsid w:val="001C201A"/>
    <w:rsid w:val="001C542C"/>
    <w:rsid w:val="001C5CEB"/>
    <w:rsid w:val="001D0ECC"/>
    <w:rsid w:val="001E002C"/>
    <w:rsid w:val="001E1005"/>
    <w:rsid w:val="001E46C6"/>
    <w:rsid w:val="001E4C69"/>
    <w:rsid w:val="001E7195"/>
    <w:rsid w:val="001F37BE"/>
    <w:rsid w:val="001F5095"/>
    <w:rsid w:val="00201A8E"/>
    <w:rsid w:val="00204838"/>
    <w:rsid w:val="0021015E"/>
    <w:rsid w:val="0021396D"/>
    <w:rsid w:val="00220CB6"/>
    <w:rsid w:val="00221565"/>
    <w:rsid w:val="00222CF7"/>
    <w:rsid w:val="00226D53"/>
    <w:rsid w:val="002309B9"/>
    <w:rsid w:val="002317C8"/>
    <w:rsid w:val="002342C0"/>
    <w:rsid w:val="00236171"/>
    <w:rsid w:val="00240420"/>
    <w:rsid w:val="00243956"/>
    <w:rsid w:val="0025052C"/>
    <w:rsid w:val="00250622"/>
    <w:rsid w:val="00255A14"/>
    <w:rsid w:val="0026202C"/>
    <w:rsid w:val="00267CE5"/>
    <w:rsid w:val="00270D7E"/>
    <w:rsid w:val="00272178"/>
    <w:rsid w:val="00273870"/>
    <w:rsid w:val="0027508B"/>
    <w:rsid w:val="002819AD"/>
    <w:rsid w:val="0028641E"/>
    <w:rsid w:val="00286DB7"/>
    <w:rsid w:val="00287A75"/>
    <w:rsid w:val="00290DF1"/>
    <w:rsid w:val="0029160E"/>
    <w:rsid w:val="00291794"/>
    <w:rsid w:val="00293FFD"/>
    <w:rsid w:val="002941BA"/>
    <w:rsid w:val="002A05E8"/>
    <w:rsid w:val="002A082A"/>
    <w:rsid w:val="002A1611"/>
    <w:rsid w:val="002A1D84"/>
    <w:rsid w:val="002A727F"/>
    <w:rsid w:val="002B19E8"/>
    <w:rsid w:val="002B2CE3"/>
    <w:rsid w:val="002B5DD0"/>
    <w:rsid w:val="002C2000"/>
    <w:rsid w:val="002C21F1"/>
    <w:rsid w:val="002C5D1A"/>
    <w:rsid w:val="002D6BA3"/>
    <w:rsid w:val="002D732B"/>
    <w:rsid w:val="002E2662"/>
    <w:rsid w:val="002E7786"/>
    <w:rsid w:val="002F4F42"/>
    <w:rsid w:val="002F5343"/>
    <w:rsid w:val="002F5B10"/>
    <w:rsid w:val="002F5CEF"/>
    <w:rsid w:val="002F72F5"/>
    <w:rsid w:val="0030146F"/>
    <w:rsid w:val="0031656C"/>
    <w:rsid w:val="00316F15"/>
    <w:rsid w:val="00323927"/>
    <w:rsid w:val="00327AE7"/>
    <w:rsid w:val="00333EAD"/>
    <w:rsid w:val="003342AC"/>
    <w:rsid w:val="003356A8"/>
    <w:rsid w:val="00336B4A"/>
    <w:rsid w:val="003425FC"/>
    <w:rsid w:val="003444C0"/>
    <w:rsid w:val="00345922"/>
    <w:rsid w:val="00346D11"/>
    <w:rsid w:val="00351937"/>
    <w:rsid w:val="003529A9"/>
    <w:rsid w:val="00354D39"/>
    <w:rsid w:val="00365AD1"/>
    <w:rsid w:val="003717FC"/>
    <w:rsid w:val="00380097"/>
    <w:rsid w:val="00384DAB"/>
    <w:rsid w:val="003918F3"/>
    <w:rsid w:val="00393F84"/>
    <w:rsid w:val="00395EA6"/>
    <w:rsid w:val="003972B9"/>
    <w:rsid w:val="003A063F"/>
    <w:rsid w:val="003A71D1"/>
    <w:rsid w:val="003B029F"/>
    <w:rsid w:val="003B1B1D"/>
    <w:rsid w:val="003B252C"/>
    <w:rsid w:val="003C0AFA"/>
    <w:rsid w:val="003D1680"/>
    <w:rsid w:val="003D2737"/>
    <w:rsid w:val="003D2AD2"/>
    <w:rsid w:val="003D604C"/>
    <w:rsid w:val="003D66B2"/>
    <w:rsid w:val="003E3887"/>
    <w:rsid w:val="003E4683"/>
    <w:rsid w:val="003E56A5"/>
    <w:rsid w:val="003E70F9"/>
    <w:rsid w:val="003E7807"/>
    <w:rsid w:val="003F1ACE"/>
    <w:rsid w:val="003F3E09"/>
    <w:rsid w:val="003F6951"/>
    <w:rsid w:val="003F69D9"/>
    <w:rsid w:val="003F6DD0"/>
    <w:rsid w:val="00402AE0"/>
    <w:rsid w:val="00410F30"/>
    <w:rsid w:val="004121E1"/>
    <w:rsid w:val="00412B6D"/>
    <w:rsid w:val="004155B1"/>
    <w:rsid w:val="00415BCB"/>
    <w:rsid w:val="0042096D"/>
    <w:rsid w:val="0042346F"/>
    <w:rsid w:val="00427A2D"/>
    <w:rsid w:val="0043038E"/>
    <w:rsid w:val="00432334"/>
    <w:rsid w:val="0043418E"/>
    <w:rsid w:val="00435FC1"/>
    <w:rsid w:val="0044354B"/>
    <w:rsid w:val="00444298"/>
    <w:rsid w:val="0045174D"/>
    <w:rsid w:val="00457418"/>
    <w:rsid w:val="00464491"/>
    <w:rsid w:val="0046561F"/>
    <w:rsid w:val="00472A2D"/>
    <w:rsid w:val="004753D4"/>
    <w:rsid w:val="00475558"/>
    <w:rsid w:val="00476751"/>
    <w:rsid w:val="00481E4D"/>
    <w:rsid w:val="004822A4"/>
    <w:rsid w:val="0048315F"/>
    <w:rsid w:val="00485120"/>
    <w:rsid w:val="004900EB"/>
    <w:rsid w:val="0049104E"/>
    <w:rsid w:val="00495F67"/>
    <w:rsid w:val="0049631A"/>
    <w:rsid w:val="004966C8"/>
    <w:rsid w:val="00497BE4"/>
    <w:rsid w:val="004A43C6"/>
    <w:rsid w:val="004A6A8D"/>
    <w:rsid w:val="004A6BC0"/>
    <w:rsid w:val="004B0E62"/>
    <w:rsid w:val="004B354E"/>
    <w:rsid w:val="004B4ED3"/>
    <w:rsid w:val="004C0D36"/>
    <w:rsid w:val="004C352B"/>
    <w:rsid w:val="004D0F3A"/>
    <w:rsid w:val="004D6D76"/>
    <w:rsid w:val="004D7AFC"/>
    <w:rsid w:val="004E01B0"/>
    <w:rsid w:val="004E0403"/>
    <w:rsid w:val="004E2698"/>
    <w:rsid w:val="004E553C"/>
    <w:rsid w:val="004F048C"/>
    <w:rsid w:val="004F233A"/>
    <w:rsid w:val="00501F73"/>
    <w:rsid w:val="0050389A"/>
    <w:rsid w:val="00506992"/>
    <w:rsid w:val="00510E1F"/>
    <w:rsid w:val="00514D09"/>
    <w:rsid w:val="005164CE"/>
    <w:rsid w:val="005210B0"/>
    <w:rsid w:val="005303BC"/>
    <w:rsid w:val="005309C0"/>
    <w:rsid w:val="00532B39"/>
    <w:rsid w:val="00532D26"/>
    <w:rsid w:val="005353DA"/>
    <w:rsid w:val="00536622"/>
    <w:rsid w:val="0053674A"/>
    <w:rsid w:val="0053720D"/>
    <w:rsid w:val="005374BC"/>
    <w:rsid w:val="00545E8A"/>
    <w:rsid w:val="0054768B"/>
    <w:rsid w:val="005549A8"/>
    <w:rsid w:val="00556ED6"/>
    <w:rsid w:val="00560518"/>
    <w:rsid w:val="00564BC9"/>
    <w:rsid w:val="00564EF7"/>
    <w:rsid w:val="005718EA"/>
    <w:rsid w:val="00572950"/>
    <w:rsid w:val="00575132"/>
    <w:rsid w:val="00584A0D"/>
    <w:rsid w:val="005941A5"/>
    <w:rsid w:val="005941F2"/>
    <w:rsid w:val="00594B69"/>
    <w:rsid w:val="005B0726"/>
    <w:rsid w:val="005B6BCF"/>
    <w:rsid w:val="005C185F"/>
    <w:rsid w:val="005C5E06"/>
    <w:rsid w:val="005C617A"/>
    <w:rsid w:val="005C6786"/>
    <w:rsid w:val="005D09E5"/>
    <w:rsid w:val="005D3D97"/>
    <w:rsid w:val="005D6177"/>
    <w:rsid w:val="005E16D2"/>
    <w:rsid w:val="005E2FF3"/>
    <w:rsid w:val="005E4D48"/>
    <w:rsid w:val="005E5201"/>
    <w:rsid w:val="005E6598"/>
    <w:rsid w:val="005E72F9"/>
    <w:rsid w:val="005E7872"/>
    <w:rsid w:val="005E78EE"/>
    <w:rsid w:val="005E7C1E"/>
    <w:rsid w:val="005F1972"/>
    <w:rsid w:val="005F1E5D"/>
    <w:rsid w:val="005F4B12"/>
    <w:rsid w:val="005F701F"/>
    <w:rsid w:val="0060078A"/>
    <w:rsid w:val="006008E9"/>
    <w:rsid w:val="00602CA3"/>
    <w:rsid w:val="00604C45"/>
    <w:rsid w:val="006108AE"/>
    <w:rsid w:val="00614A52"/>
    <w:rsid w:val="00617010"/>
    <w:rsid w:val="00633AE5"/>
    <w:rsid w:val="0063668C"/>
    <w:rsid w:val="00636D40"/>
    <w:rsid w:val="006409AB"/>
    <w:rsid w:val="00644771"/>
    <w:rsid w:val="006453C5"/>
    <w:rsid w:val="006479C9"/>
    <w:rsid w:val="00647F15"/>
    <w:rsid w:val="006504B1"/>
    <w:rsid w:val="00653148"/>
    <w:rsid w:val="0065346D"/>
    <w:rsid w:val="00654432"/>
    <w:rsid w:val="006544F6"/>
    <w:rsid w:val="00656408"/>
    <w:rsid w:val="0065709C"/>
    <w:rsid w:val="006577B4"/>
    <w:rsid w:val="00660355"/>
    <w:rsid w:val="00660641"/>
    <w:rsid w:val="00660C59"/>
    <w:rsid w:val="00665002"/>
    <w:rsid w:val="00665C42"/>
    <w:rsid w:val="006663C1"/>
    <w:rsid w:val="0066677D"/>
    <w:rsid w:val="00667E52"/>
    <w:rsid w:val="00670F34"/>
    <w:rsid w:val="006745F5"/>
    <w:rsid w:val="0067758D"/>
    <w:rsid w:val="00680E78"/>
    <w:rsid w:val="00685756"/>
    <w:rsid w:val="006904A1"/>
    <w:rsid w:val="00693372"/>
    <w:rsid w:val="00693638"/>
    <w:rsid w:val="00696F90"/>
    <w:rsid w:val="00697319"/>
    <w:rsid w:val="00697C89"/>
    <w:rsid w:val="006A00E9"/>
    <w:rsid w:val="006A0C99"/>
    <w:rsid w:val="006A4B59"/>
    <w:rsid w:val="006A60CF"/>
    <w:rsid w:val="006B020A"/>
    <w:rsid w:val="006B0BDB"/>
    <w:rsid w:val="006B1DAC"/>
    <w:rsid w:val="006B400B"/>
    <w:rsid w:val="006B52A3"/>
    <w:rsid w:val="006B7741"/>
    <w:rsid w:val="006C0A74"/>
    <w:rsid w:val="006C4066"/>
    <w:rsid w:val="006D2B70"/>
    <w:rsid w:val="006D68D5"/>
    <w:rsid w:val="006E080D"/>
    <w:rsid w:val="006E1363"/>
    <w:rsid w:val="006E15A4"/>
    <w:rsid w:val="006F04B1"/>
    <w:rsid w:val="006F15F5"/>
    <w:rsid w:val="006F4E5B"/>
    <w:rsid w:val="006F505B"/>
    <w:rsid w:val="006F788D"/>
    <w:rsid w:val="007024AF"/>
    <w:rsid w:val="00705E4F"/>
    <w:rsid w:val="00707356"/>
    <w:rsid w:val="007107CE"/>
    <w:rsid w:val="007169CE"/>
    <w:rsid w:val="0072032F"/>
    <w:rsid w:val="00720977"/>
    <w:rsid w:val="00721B0E"/>
    <w:rsid w:val="00722956"/>
    <w:rsid w:val="00725A8A"/>
    <w:rsid w:val="00725BC6"/>
    <w:rsid w:val="00731B98"/>
    <w:rsid w:val="00734274"/>
    <w:rsid w:val="00736910"/>
    <w:rsid w:val="007369A9"/>
    <w:rsid w:val="00736BD5"/>
    <w:rsid w:val="00737CF7"/>
    <w:rsid w:val="007417D2"/>
    <w:rsid w:val="007444CE"/>
    <w:rsid w:val="007507A6"/>
    <w:rsid w:val="00753A99"/>
    <w:rsid w:val="00764D68"/>
    <w:rsid w:val="00764FE8"/>
    <w:rsid w:val="00766182"/>
    <w:rsid w:val="00774A73"/>
    <w:rsid w:val="0078657A"/>
    <w:rsid w:val="007872AF"/>
    <w:rsid w:val="00790D64"/>
    <w:rsid w:val="007934AA"/>
    <w:rsid w:val="00793BA7"/>
    <w:rsid w:val="007A152B"/>
    <w:rsid w:val="007A614F"/>
    <w:rsid w:val="007B4124"/>
    <w:rsid w:val="007B483F"/>
    <w:rsid w:val="007B737C"/>
    <w:rsid w:val="007C0D36"/>
    <w:rsid w:val="007C1DF2"/>
    <w:rsid w:val="007C23D7"/>
    <w:rsid w:val="007C2D43"/>
    <w:rsid w:val="007C3B4A"/>
    <w:rsid w:val="007C458C"/>
    <w:rsid w:val="007C4C46"/>
    <w:rsid w:val="007D3B0B"/>
    <w:rsid w:val="007E0AAB"/>
    <w:rsid w:val="007E1471"/>
    <w:rsid w:val="007E40EF"/>
    <w:rsid w:val="007E4F24"/>
    <w:rsid w:val="007E6ABD"/>
    <w:rsid w:val="007E7CA4"/>
    <w:rsid w:val="007F076E"/>
    <w:rsid w:val="007F1E51"/>
    <w:rsid w:val="007F37A6"/>
    <w:rsid w:val="007F6C0F"/>
    <w:rsid w:val="00803069"/>
    <w:rsid w:val="00803323"/>
    <w:rsid w:val="00805388"/>
    <w:rsid w:val="00806626"/>
    <w:rsid w:val="00815935"/>
    <w:rsid w:val="00815FD3"/>
    <w:rsid w:val="00820095"/>
    <w:rsid w:val="00830357"/>
    <w:rsid w:val="00830EAB"/>
    <w:rsid w:val="0083265C"/>
    <w:rsid w:val="00834286"/>
    <w:rsid w:val="00835121"/>
    <w:rsid w:val="00835143"/>
    <w:rsid w:val="0084230D"/>
    <w:rsid w:val="00842891"/>
    <w:rsid w:val="00843B4A"/>
    <w:rsid w:val="008477A6"/>
    <w:rsid w:val="008516CA"/>
    <w:rsid w:val="00854D4F"/>
    <w:rsid w:val="00855DF3"/>
    <w:rsid w:val="00861EC4"/>
    <w:rsid w:val="008620B6"/>
    <w:rsid w:val="00862F5E"/>
    <w:rsid w:val="00864B50"/>
    <w:rsid w:val="00866D9D"/>
    <w:rsid w:val="0087178A"/>
    <w:rsid w:val="0087428C"/>
    <w:rsid w:val="0088162F"/>
    <w:rsid w:val="008826C6"/>
    <w:rsid w:val="00882EFE"/>
    <w:rsid w:val="0088357E"/>
    <w:rsid w:val="0088615F"/>
    <w:rsid w:val="00886594"/>
    <w:rsid w:val="00890587"/>
    <w:rsid w:val="0089153C"/>
    <w:rsid w:val="00893455"/>
    <w:rsid w:val="008A354A"/>
    <w:rsid w:val="008A3C68"/>
    <w:rsid w:val="008A5F79"/>
    <w:rsid w:val="008A7E57"/>
    <w:rsid w:val="008B0EB5"/>
    <w:rsid w:val="008B266C"/>
    <w:rsid w:val="008C01E5"/>
    <w:rsid w:val="008C10E0"/>
    <w:rsid w:val="008C45A8"/>
    <w:rsid w:val="008C6B09"/>
    <w:rsid w:val="008C6B93"/>
    <w:rsid w:val="008C73A8"/>
    <w:rsid w:val="008E1FA9"/>
    <w:rsid w:val="008F2BE8"/>
    <w:rsid w:val="008F4F9D"/>
    <w:rsid w:val="008F54E6"/>
    <w:rsid w:val="008F671B"/>
    <w:rsid w:val="00902AB9"/>
    <w:rsid w:val="00905D5F"/>
    <w:rsid w:val="009109E3"/>
    <w:rsid w:val="00911BA6"/>
    <w:rsid w:val="009138FA"/>
    <w:rsid w:val="00913C3B"/>
    <w:rsid w:val="00921688"/>
    <w:rsid w:val="0092592A"/>
    <w:rsid w:val="00931351"/>
    <w:rsid w:val="00931A44"/>
    <w:rsid w:val="00935007"/>
    <w:rsid w:val="00936817"/>
    <w:rsid w:val="00943326"/>
    <w:rsid w:val="00944B0F"/>
    <w:rsid w:val="0094632B"/>
    <w:rsid w:val="009477F8"/>
    <w:rsid w:val="00951A50"/>
    <w:rsid w:val="0095735D"/>
    <w:rsid w:val="00961D46"/>
    <w:rsid w:val="00962BF3"/>
    <w:rsid w:val="009639DD"/>
    <w:rsid w:val="00964946"/>
    <w:rsid w:val="00973482"/>
    <w:rsid w:val="00983447"/>
    <w:rsid w:val="0098344E"/>
    <w:rsid w:val="009857C0"/>
    <w:rsid w:val="009862FF"/>
    <w:rsid w:val="009868D6"/>
    <w:rsid w:val="00986D97"/>
    <w:rsid w:val="00991B25"/>
    <w:rsid w:val="009965CD"/>
    <w:rsid w:val="009968EC"/>
    <w:rsid w:val="00997C44"/>
    <w:rsid w:val="009A499B"/>
    <w:rsid w:val="009A4C3C"/>
    <w:rsid w:val="009A4D47"/>
    <w:rsid w:val="009A73A0"/>
    <w:rsid w:val="009B14D2"/>
    <w:rsid w:val="009B179C"/>
    <w:rsid w:val="009B2C20"/>
    <w:rsid w:val="009B3491"/>
    <w:rsid w:val="009B4489"/>
    <w:rsid w:val="009B684D"/>
    <w:rsid w:val="009B6C06"/>
    <w:rsid w:val="009D5CB0"/>
    <w:rsid w:val="009D76B4"/>
    <w:rsid w:val="009D780E"/>
    <w:rsid w:val="009D79B4"/>
    <w:rsid w:val="009F0188"/>
    <w:rsid w:val="009F225E"/>
    <w:rsid w:val="009F3DA3"/>
    <w:rsid w:val="009F4157"/>
    <w:rsid w:val="009F4871"/>
    <w:rsid w:val="009F66C6"/>
    <w:rsid w:val="00A01BB1"/>
    <w:rsid w:val="00A030A4"/>
    <w:rsid w:val="00A04774"/>
    <w:rsid w:val="00A1225F"/>
    <w:rsid w:val="00A130C7"/>
    <w:rsid w:val="00A1732B"/>
    <w:rsid w:val="00A22246"/>
    <w:rsid w:val="00A23929"/>
    <w:rsid w:val="00A2661C"/>
    <w:rsid w:val="00A31795"/>
    <w:rsid w:val="00A3269F"/>
    <w:rsid w:val="00A40098"/>
    <w:rsid w:val="00A40120"/>
    <w:rsid w:val="00A418D6"/>
    <w:rsid w:val="00A43082"/>
    <w:rsid w:val="00A43E0F"/>
    <w:rsid w:val="00A445B1"/>
    <w:rsid w:val="00A50427"/>
    <w:rsid w:val="00A522ED"/>
    <w:rsid w:val="00A5241E"/>
    <w:rsid w:val="00A54EFC"/>
    <w:rsid w:val="00A5529A"/>
    <w:rsid w:val="00A61175"/>
    <w:rsid w:val="00A62D9C"/>
    <w:rsid w:val="00A63A20"/>
    <w:rsid w:val="00A70A2B"/>
    <w:rsid w:val="00A7244A"/>
    <w:rsid w:val="00A72B64"/>
    <w:rsid w:val="00A73206"/>
    <w:rsid w:val="00A75189"/>
    <w:rsid w:val="00A75678"/>
    <w:rsid w:val="00A807D2"/>
    <w:rsid w:val="00A81517"/>
    <w:rsid w:val="00A835D5"/>
    <w:rsid w:val="00A835ED"/>
    <w:rsid w:val="00A8650D"/>
    <w:rsid w:val="00A86D8A"/>
    <w:rsid w:val="00A86FFD"/>
    <w:rsid w:val="00A96FFC"/>
    <w:rsid w:val="00A97F74"/>
    <w:rsid w:val="00AA169C"/>
    <w:rsid w:val="00AA513F"/>
    <w:rsid w:val="00AA5185"/>
    <w:rsid w:val="00AB3ED5"/>
    <w:rsid w:val="00AB784C"/>
    <w:rsid w:val="00AB7CF7"/>
    <w:rsid w:val="00AC090A"/>
    <w:rsid w:val="00AC4011"/>
    <w:rsid w:val="00AC5B08"/>
    <w:rsid w:val="00AD0035"/>
    <w:rsid w:val="00AD0404"/>
    <w:rsid w:val="00AD075C"/>
    <w:rsid w:val="00AD5D27"/>
    <w:rsid w:val="00AE1D77"/>
    <w:rsid w:val="00AE4161"/>
    <w:rsid w:val="00AE4AF6"/>
    <w:rsid w:val="00AE62AF"/>
    <w:rsid w:val="00AE6D67"/>
    <w:rsid w:val="00AF049B"/>
    <w:rsid w:val="00AF4B70"/>
    <w:rsid w:val="00B0439B"/>
    <w:rsid w:val="00B10E80"/>
    <w:rsid w:val="00B13807"/>
    <w:rsid w:val="00B231D6"/>
    <w:rsid w:val="00B239C9"/>
    <w:rsid w:val="00B2645C"/>
    <w:rsid w:val="00B3007B"/>
    <w:rsid w:val="00B317C6"/>
    <w:rsid w:val="00B40669"/>
    <w:rsid w:val="00B43597"/>
    <w:rsid w:val="00B4702C"/>
    <w:rsid w:val="00B53BE4"/>
    <w:rsid w:val="00B55C92"/>
    <w:rsid w:val="00B56A2E"/>
    <w:rsid w:val="00B57DBA"/>
    <w:rsid w:val="00B67FD3"/>
    <w:rsid w:val="00B7079F"/>
    <w:rsid w:val="00B708BE"/>
    <w:rsid w:val="00B72DF8"/>
    <w:rsid w:val="00B7695E"/>
    <w:rsid w:val="00B81802"/>
    <w:rsid w:val="00B845FB"/>
    <w:rsid w:val="00B87997"/>
    <w:rsid w:val="00B91D2E"/>
    <w:rsid w:val="00B94F43"/>
    <w:rsid w:val="00BA19AC"/>
    <w:rsid w:val="00BA32C8"/>
    <w:rsid w:val="00BA4727"/>
    <w:rsid w:val="00BB00F1"/>
    <w:rsid w:val="00BB5DA5"/>
    <w:rsid w:val="00BB5E13"/>
    <w:rsid w:val="00BB6E4F"/>
    <w:rsid w:val="00BB75D1"/>
    <w:rsid w:val="00BC03A3"/>
    <w:rsid w:val="00BC471B"/>
    <w:rsid w:val="00BD196C"/>
    <w:rsid w:val="00BD3673"/>
    <w:rsid w:val="00BD4CCA"/>
    <w:rsid w:val="00BD5401"/>
    <w:rsid w:val="00BD6B05"/>
    <w:rsid w:val="00BE2A2B"/>
    <w:rsid w:val="00BE68DF"/>
    <w:rsid w:val="00BE7B93"/>
    <w:rsid w:val="00BF03FA"/>
    <w:rsid w:val="00BF167F"/>
    <w:rsid w:val="00BF1F85"/>
    <w:rsid w:val="00BF37BD"/>
    <w:rsid w:val="00BF4508"/>
    <w:rsid w:val="00C00DCC"/>
    <w:rsid w:val="00C02295"/>
    <w:rsid w:val="00C02ED7"/>
    <w:rsid w:val="00C04FEF"/>
    <w:rsid w:val="00C12ABB"/>
    <w:rsid w:val="00C21857"/>
    <w:rsid w:val="00C2371B"/>
    <w:rsid w:val="00C24C06"/>
    <w:rsid w:val="00C2532E"/>
    <w:rsid w:val="00C30551"/>
    <w:rsid w:val="00C340A4"/>
    <w:rsid w:val="00C346A7"/>
    <w:rsid w:val="00C352C4"/>
    <w:rsid w:val="00C36291"/>
    <w:rsid w:val="00C377DF"/>
    <w:rsid w:val="00C42A09"/>
    <w:rsid w:val="00C4542B"/>
    <w:rsid w:val="00C4567F"/>
    <w:rsid w:val="00C46609"/>
    <w:rsid w:val="00C46C12"/>
    <w:rsid w:val="00C50493"/>
    <w:rsid w:val="00C51CE5"/>
    <w:rsid w:val="00C567D0"/>
    <w:rsid w:val="00C60382"/>
    <w:rsid w:val="00C6041E"/>
    <w:rsid w:val="00C611C8"/>
    <w:rsid w:val="00C65314"/>
    <w:rsid w:val="00C70A33"/>
    <w:rsid w:val="00C732BF"/>
    <w:rsid w:val="00C73EA0"/>
    <w:rsid w:val="00C73F2B"/>
    <w:rsid w:val="00C759C6"/>
    <w:rsid w:val="00C7782E"/>
    <w:rsid w:val="00C77A8D"/>
    <w:rsid w:val="00C835AC"/>
    <w:rsid w:val="00C83A48"/>
    <w:rsid w:val="00C84854"/>
    <w:rsid w:val="00C869CB"/>
    <w:rsid w:val="00C87984"/>
    <w:rsid w:val="00C87DA0"/>
    <w:rsid w:val="00C87F50"/>
    <w:rsid w:val="00C90D29"/>
    <w:rsid w:val="00C940A2"/>
    <w:rsid w:val="00C945F0"/>
    <w:rsid w:val="00C954B0"/>
    <w:rsid w:val="00C960F5"/>
    <w:rsid w:val="00C97365"/>
    <w:rsid w:val="00C97F15"/>
    <w:rsid w:val="00CA2C7A"/>
    <w:rsid w:val="00CA34D3"/>
    <w:rsid w:val="00CA4278"/>
    <w:rsid w:val="00CA4673"/>
    <w:rsid w:val="00CB01F8"/>
    <w:rsid w:val="00CB1071"/>
    <w:rsid w:val="00CB56ED"/>
    <w:rsid w:val="00CC20B0"/>
    <w:rsid w:val="00CC5EBC"/>
    <w:rsid w:val="00CC76BB"/>
    <w:rsid w:val="00CD132D"/>
    <w:rsid w:val="00CD4DCE"/>
    <w:rsid w:val="00CD4E7B"/>
    <w:rsid w:val="00CD4EEF"/>
    <w:rsid w:val="00CE1848"/>
    <w:rsid w:val="00CE6016"/>
    <w:rsid w:val="00CE7EF2"/>
    <w:rsid w:val="00CF147F"/>
    <w:rsid w:val="00CF1D15"/>
    <w:rsid w:val="00CF27D2"/>
    <w:rsid w:val="00CF3638"/>
    <w:rsid w:val="00CF4F41"/>
    <w:rsid w:val="00CF5096"/>
    <w:rsid w:val="00CF7215"/>
    <w:rsid w:val="00CF7E3A"/>
    <w:rsid w:val="00D031E2"/>
    <w:rsid w:val="00D049A0"/>
    <w:rsid w:val="00D071E1"/>
    <w:rsid w:val="00D07DDF"/>
    <w:rsid w:val="00D07FAC"/>
    <w:rsid w:val="00D12B7B"/>
    <w:rsid w:val="00D13E49"/>
    <w:rsid w:val="00D17163"/>
    <w:rsid w:val="00D210E3"/>
    <w:rsid w:val="00D24820"/>
    <w:rsid w:val="00D270C6"/>
    <w:rsid w:val="00D27DFD"/>
    <w:rsid w:val="00D37B25"/>
    <w:rsid w:val="00D40B85"/>
    <w:rsid w:val="00D4484F"/>
    <w:rsid w:val="00D45A2B"/>
    <w:rsid w:val="00D45ED5"/>
    <w:rsid w:val="00D53776"/>
    <w:rsid w:val="00D545A9"/>
    <w:rsid w:val="00D5490C"/>
    <w:rsid w:val="00D70BA5"/>
    <w:rsid w:val="00D72E4F"/>
    <w:rsid w:val="00D73F57"/>
    <w:rsid w:val="00D74429"/>
    <w:rsid w:val="00D80E3B"/>
    <w:rsid w:val="00D80FAF"/>
    <w:rsid w:val="00D87284"/>
    <w:rsid w:val="00D9017E"/>
    <w:rsid w:val="00D9035E"/>
    <w:rsid w:val="00D9177C"/>
    <w:rsid w:val="00D95E2D"/>
    <w:rsid w:val="00D971F8"/>
    <w:rsid w:val="00D979D0"/>
    <w:rsid w:val="00DA1115"/>
    <w:rsid w:val="00DA4305"/>
    <w:rsid w:val="00DA4968"/>
    <w:rsid w:val="00DA5441"/>
    <w:rsid w:val="00DA64C3"/>
    <w:rsid w:val="00DB2D99"/>
    <w:rsid w:val="00DB2DDF"/>
    <w:rsid w:val="00DD6026"/>
    <w:rsid w:val="00DD734C"/>
    <w:rsid w:val="00DE0917"/>
    <w:rsid w:val="00DE34E4"/>
    <w:rsid w:val="00DE4D22"/>
    <w:rsid w:val="00DE5937"/>
    <w:rsid w:val="00DE7357"/>
    <w:rsid w:val="00DE7511"/>
    <w:rsid w:val="00DF5284"/>
    <w:rsid w:val="00E02FD1"/>
    <w:rsid w:val="00E053B4"/>
    <w:rsid w:val="00E06D2E"/>
    <w:rsid w:val="00E25D1D"/>
    <w:rsid w:val="00E30C03"/>
    <w:rsid w:val="00E31558"/>
    <w:rsid w:val="00E34908"/>
    <w:rsid w:val="00E3649E"/>
    <w:rsid w:val="00E40085"/>
    <w:rsid w:val="00E41EDB"/>
    <w:rsid w:val="00E42894"/>
    <w:rsid w:val="00E43EEB"/>
    <w:rsid w:val="00E44BEA"/>
    <w:rsid w:val="00E51D7C"/>
    <w:rsid w:val="00E53DC1"/>
    <w:rsid w:val="00E55F00"/>
    <w:rsid w:val="00E60FAB"/>
    <w:rsid w:val="00E67FFB"/>
    <w:rsid w:val="00E76573"/>
    <w:rsid w:val="00E81BF9"/>
    <w:rsid w:val="00E8297E"/>
    <w:rsid w:val="00E84F98"/>
    <w:rsid w:val="00E8745A"/>
    <w:rsid w:val="00E9025C"/>
    <w:rsid w:val="00E90D5B"/>
    <w:rsid w:val="00E94987"/>
    <w:rsid w:val="00EA0784"/>
    <w:rsid w:val="00EA4DB4"/>
    <w:rsid w:val="00EA60E1"/>
    <w:rsid w:val="00EA685F"/>
    <w:rsid w:val="00EA7167"/>
    <w:rsid w:val="00EB0C4C"/>
    <w:rsid w:val="00EB1B6C"/>
    <w:rsid w:val="00EB7ED0"/>
    <w:rsid w:val="00EC2049"/>
    <w:rsid w:val="00EC2417"/>
    <w:rsid w:val="00EC282F"/>
    <w:rsid w:val="00EC37C6"/>
    <w:rsid w:val="00EC421A"/>
    <w:rsid w:val="00EC4B97"/>
    <w:rsid w:val="00EC75C8"/>
    <w:rsid w:val="00ED33AE"/>
    <w:rsid w:val="00ED461A"/>
    <w:rsid w:val="00ED525C"/>
    <w:rsid w:val="00ED66F2"/>
    <w:rsid w:val="00EE1D5E"/>
    <w:rsid w:val="00EE3002"/>
    <w:rsid w:val="00EE48E0"/>
    <w:rsid w:val="00EE6DC7"/>
    <w:rsid w:val="00EE7B24"/>
    <w:rsid w:val="00EF647A"/>
    <w:rsid w:val="00F029CD"/>
    <w:rsid w:val="00F04321"/>
    <w:rsid w:val="00F07A08"/>
    <w:rsid w:val="00F12630"/>
    <w:rsid w:val="00F12A85"/>
    <w:rsid w:val="00F143E2"/>
    <w:rsid w:val="00F176B5"/>
    <w:rsid w:val="00F2694F"/>
    <w:rsid w:val="00F3290D"/>
    <w:rsid w:val="00F338EB"/>
    <w:rsid w:val="00F33953"/>
    <w:rsid w:val="00F344A0"/>
    <w:rsid w:val="00F34F8C"/>
    <w:rsid w:val="00F40459"/>
    <w:rsid w:val="00F42C6F"/>
    <w:rsid w:val="00F44F4B"/>
    <w:rsid w:val="00F46195"/>
    <w:rsid w:val="00F533A8"/>
    <w:rsid w:val="00F53D25"/>
    <w:rsid w:val="00F54BA6"/>
    <w:rsid w:val="00F5537E"/>
    <w:rsid w:val="00F57E02"/>
    <w:rsid w:val="00F61241"/>
    <w:rsid w:val="00F61D8A"/>
    <w:rsid w:val="00F66A52"/>
    <w:rsid w:val="00F75CA5"/>
    <w:rsid w:val="00F81813"/>
    <w:rsid w:val="00F8516C"/>
    <w:rsid w:val="00F85B98"/>
    <w:rsid w:val="00F902EF"/>
    <w:rsid w:val="00F91F50"/>
    <w:rsid w:val="00F922D7"/>
    <w:rsid w:val="00F93931"/>
    <w:rsid w:val="00F93D5D"/>
    <w:rsid w:val="00F95A56"/>
    <w:rsid w:val="00FA0636"/>
    <w:rsid w:val="00FA1321"/>
    <w:rsid w:val="00FA1BAF"/>
    <w:rsid w:val="00FA1E76"/>
    <w:rsid w:val="00FA59E3"/>
    <w:rsid w:val="00FA7FB0"/>
    <w:rsid w:val="00FC2C75"/>
    <w:rsid w:val="00FC5AD9"/>
    <w:rsid w:val="00FC5BF6"/>
    <w:rsid w:val="00FC7C94"/>
    <w:rsid w:val="00FD05C1"/>
    <w:rsid w:val="00FD0DA1"/>
    <w:rsid w:val="00FD174F"/>
    <w:rsid w:val="00FD377C"/>
    <w:rsid w:val="00FD432A"/>
    <w:rsid w:val="00FD7762"/>
    <w:rsid w:val="00FD7FC2"/>
    <w:rsid w:val="00FE149F"/>
    <w:rsid w:val="00FE1A46"/>
    <w:rsid w:val="00FF496F"/>
    <w:rsid w:val="00FF4FA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BAFAD-9EFE-48AB-827D-455B4384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766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Pastuła</dc:creator>
  <cp:keywords/>
  <dc:description/>
  <cp:lastModifiedBy>Zbigniew Pastuła</cp:lastModifiedBy>
  <cp:revision>3</cp:revision>
  <dcterms:created xsi:type="dcterms:W3CDTF">2020-11-20T15:01:00Z</dcterms:created>
  <dcterms:modified xsi:type="dcterms:W3CDTF">2020-11-23T15:54:00Z</dcterms:modified>
</cp:coreProperties>
</file>