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F7F" w:rsidRDefault="00614F7F" w:rsidP="00614F7F">
      <w:r>
        <w:t>VGW8</w:t>
      </w:r>
      <w:bookmarkStart w:id="0" w:name="_GoBack"/>
      <w:bookmarkEnd w:id="0"/>
      <w:r>
        <w:t xml:space="preserve">2T-SCB </w:t>
      </w:r>
      <w:proofErr w:type="spellStart"/>
      <w:r>
        <w:t>Distressed</w:t>
      </w:r>
      <w:proofErr w:type="spellEnd"/>
      <w:r>
        <w:t xml:space="preserve"> </w:t>
      </w:r>
      <w:proofErr w:type="spellStart"/>
      <w:r>
        <w:t>Oak</w:t>
      </w:r>
      <w:proofErr w:type="spellEnd"/>
    </w:p>
    <w:p w:rsidR="003425FC" w:rsidRDefault="00614F7F" w:rsidP="00614F7F">
      <w:pPr>
        <w:pBdr>
          <w:bottom w:val="single" w:sz="6" w:space="1" w:color="auto"/>
        </w:pBdr>
      </w:pPr>
      <w:r>
        <w:t xml:space="preserve">Podobny do Country </w:t>
      </w:r>
      <w:proofErr w:type="spellStart"/>
      <w:r>
        <w:t>Oak</w:t>
      </w:r>
      <w:proofErr w:type="spellEnd"/>
      <w:r>
        <w:t xml:space="preserve"> pod względem barwy i odcienia wzór </w:t>
      </w:r>
      <w:proofErr w:type="spellStart"/>
      <w:r>
        <w:t>Distressed</w:t>
      </w:r>
      <w:proofErr w:type="spellEnd"/>
      <w:r>
        <w:t xml:space="preserve"> </w:t>
      </w:r>
      <w:proofErr w:type="spellStart"/>
      <w:r>
        <w:t>Oak</w:t>
      </w:r>
      <w:proofErr w:type="spellEnd"/>
      <w:r>
        <w:t xml:space="preserve"> cechuje się jednak bardziej wyrazistymi słojami z większymi sękami i podłużnymi detalami. Tu również mamy do czynienia z autentycznym, rustykalnym wykończeniem bez jakichkolwiek mankamentów związanych z prawdziwym drewnem, co przekłada się na fantastyczny, tradycyjny styl, który sprawdzi się w różnorodnych wnętrzach.</w:t>
      </w:r>
    </w:p>
    <w:p w:rsidR="00614F7F" w:rsidRDefault="00614F7F" w:rsidP="00614F7F">
      <w:r>
        <w:t xml:space="preserve">VGW85T-SCB French </w:t>
      </w:r>
      <w:proofErr w:type="spellStart"/>
      <w:r>
        <w:t>Oak</w:t>
      </w:r>
      <w:proofErr w:type="spellEnd"/>
    </w:p>
    <w:p w:rsidR="00614F7F" w:rsidRDefault="00614F7F" w:rsidP="00614F7F">
      <w:pPr>
        <w:pBdr>
          <w:bottom w:val="single" w:sz="6" w:space="1" w:color="auto"/>
        </w:pBdr>
      </w:pPr>
      <w:r>
        <w:t xml:space="preserve">Wzór French </w:t>
      </w:r>
      <w:proofErr w:type="spellStart"/>
      <w:r>
        <w:t>Oak</w:t>
      </w:r>
      <w:proofErr w:type="spellEnd"/>
      <w:r>
        <w:t xml:space="preserve"> z kolekcji Van Gogh wyróżnia się atrakcyjnymi sękami i słojami charakterystycznymi dla tradycyjnego drewna dębowego, jednak w subtelnie zróżnicowanym blado-jasnym odcieniu. Jest na tyle delikatny, aby sprawdzić się w otwartej przestrzeni, lecz jego elastyczność umożliwia zabawę z różnymi kątami i </w:t>
      </w:r>
      <w:proofErr w:type="spellStart"/>
      <w:r>
        <w:t>borderami</w:t>
      </w:r>
      <w:proofErr w:type="spellEnd"/>
      <w:r>
        <w:t xml:space="preserve"> w celu uzyskania większej wyrazistości.</w:t>
      </w:r>
    </w:p>
    <w:p w:rsidR="00614F7F" w:rsidRDefault="00614F7F" w:rsidP="00614F7F">
      <w:r>
        <w:t xml:space="preserve">VGW86T-SCB Classic </w:t>
      </w:r>
      <w:proofErr w:type="spellStart"/>
      <w:r>
        <w:t>Oak</w:t>
      </w:r>
      <w:proofErr w:type="spellEnd"/>
    </w:p>
    <w:p w:rsidR="00614F7F" w:rsidRDefault="00614F7F" w:rsidP="00614F7F">
      <w:pPr>
        <w:pBdr>
          <w:bottom w:val="single" w:sz="6" w:space="1" w:color="auto"/>
        </w:pBdr>
      </w:pPr>
      <w:r>
        <w:t xml:space="preserve">Jeśli chcesz nadać swojemu wnętrzu prawdziwie klasyczny charakter drewna dębowego i nie zaprzątać sobie głowy trudnościami związanymi z utrzymaniem dębowego parkietu, deska </w:t>
      </w:r>
      <w:proofErr w:type="spellStart"/>
      <w:r>
        <w:t>Designflooring</w:t>
      </w:r>
      <w:proofErr w:type="spellEnd"/>
      <w:r>
        <w:t xml:space="preserve"> Classic </w:t>
      </w:r>
      <w:proofErr w:type="spellStart"/>
      <w:r>
        <w:t>Oak</w:t>
      </w:r>
      <w:proofErr w:type="spellEnd"/>
      <w:r>
        <w:t xml:space="preserve"> z kolekcji Van Gogh to idealne rozwiązanie dla Ciebie. Tradycyjne słoje dębowe cechują się bogatą mieszanką ciepłych, różnorodnych LLP102 </w:t>
      </w:r>
      <w:proofErr w:type="spellStart"/>
      <w:r>
        <w:t>Heritage</w:t>
      </w:r>
      <w:proofErr w:type="spellEnd"/>
      <w:r>
        <w:t xml:space="preserve"> </w:t>
      </w:r>
      <w:proofErr w:type="spellStart"/>
      <w:r>
        <w:t>Oak</w:t>
      </w:r>
      <w:proofErr w:type="spellEnd"/>
    </w:p>
    <w:p w:rsidR="00614F7F" w:rsidRDefault="00614F7F" w:rsidP="00614F7F">
      <w:pPr>
        <w:pBdr>
          <w:bottom w:val="single" w:sz="6" w:space="1" w:color="auto"/>
        </w:pBdr>
      </w:pPr>
      <w:proofErr w:type="spellStart"/>
      <w:r>
        <w:t>DesignflooringLooseLay</w:t>
      </w:r>
      <w:proofErr w:type="spellEnd"/>
      <w:r>
        <w:t xml:space="preserve"> </w:t>
      </w:r>
      <w:proofErr w:type="spellStart"/>
      <w:r>
        <w:t>Heritage</w:t>
      </w:r>
      <w:proofErr w:type="spellEnd"/>
      <w:r>
        <w:t xml:space="preserve"> </w:t>
      </w:r>
      <w:proofErr w:type="spellStart"/>
      <w:r>
        <w:t>Oak</w:t>
      </w:r>
      <w:proofErr w:type="spellEnd"/>
      <w:r>
        <w:t xml:space="preserve"> stworzą w Twoim mieszkaniu autentyczny, rustykalny wygląd poprzez wrażenie nieociosanych bali naturalnego drewna bez praktycznych trudności ich utrzymywania, takich jak woskowanie czy piaskowanie prawdziwej porowatości naturalnego drewna.</w:t>
      </w:r>
    </w:p>
    <w:p w:rsidR="00614F7F" w:rsidRDefault="00614F7F" w:rsidP="00614F7F">
      <w:pPr>
        <w:pBdr>
          <w:bottom w:val="single" w:sz="6" w:space="1" w:color="auto"/>
        </w:pBdr>
      </w:pPr>
      <w:r>
        <w:t xml:space="preserve">Podłoga </w:t>
      </w:r>
      <w:proofErr w:type="spellStart"/>
      <w:r>
        <w:t>LooseLay</w:t>
      </w:r>
      <w:proofErr w:type="spellEnd"/>
      <w:r>
        <w:t xml:space="preserve"> ze swoim innowacyjnym sposobem mocowania K-</w:t>
      </w:r>
      <w:proofErr w:type="spellStart"/>
      <w:r>
        <w:t>Wave</w:t>
      </w:r>
      <w:proofErr w:type="spellEnd"/>
      <w:r>
        <w:t xml:space="preserve">, jest idealnym rozwiązaniem przy instalacjach na powierzchniach już istniejących podłóg. Może być instalowana z dodatkiem kleju lub bez jego zastosowania, dzięki temu znacząco przyśpiesza czas </w:t>
      </w:r>
      <w:proofErr w:type="spellStart"/>
      <w:r>
        <w:t>montażu.odcieni</w:t>
      </w:r>
      <w:proofErr w:type="spellEnd"/>
      <w:r>
        <w:t>, zapewniając prawdziwie tradycyjny wygląd.</w:t>
      </w:r>
    </w:p>
    <w:p w:rsidR="00614F7F" w:rsidRDefault="00614F7F" w:rsidP="00614F7F">
      <w:r>
        <w:t>LLP112 Hartford</w:t>
      </w:r>
    </w:p>
    <w:p w:rsidR="00614F7F" w:rsidRDefault="00614F7F" w:rsidP="00614F7F">
      <w:pPr>
        <w:pBdr>
          <w:bottom w:val="single" w:sz="6" w:space="1" w:color="auto"/>
        </w:pBdr>
      </w:pPr>
      <w:r>
        <w:t>Miejscami wyblakły, śmiały wygląd podłóg LLP112 Hartford dodaje silnego, rustykalnego charakteru dobrze zaprojektowanym pomieszczeniom. Spod nieco przydymionej całości przebijają się jaśniejsze smugi, które określają szykowny wygląd tej żywej podłogi.</w:t>
      </w:r>
    </w:p>
    <w:p w:rsidR="00614F7F" w:rsidRDefault="00614F7F" w:rsidP="00614F7F">
      <w:r>
        <w:t xml:space="preserve">VGW85T French </w:t>
      </w:r>
      <w:proofErr w:type="spellStart"/>
      <w:r>
        <w:t>Oak</w:t>
      </w:r>
      <w:proofErr w:type="spellEnd"/>
    </w:p>
    <w:p w:rsidR="00614F7F" w:rsidRDefault="00614F7F" w:rsidP="00614F7F">
      <w:pPr>
        <w:pBdr>
          <w:bottom w:val="single" w:sz="6" w:space="1" w:color="auto"/>
        </w:pBdr>
      </w:pPr>
      <w:r>
        <w:t>Ten model podłogi o delikatnie zróżnicowanych, jasnozłocistych barwach jest wystarczająco delikatny aby sprawdził się w przestrzeni opartej na otwartym planie, ale wystarczająco elastyczny, by można eksperymentować z różnymi kątami ułożenia i dodatkami by uzyskać unikalny wygląd. Nadaje się do zastosowań domowych, komercyjnych i przemysłowych o lekkim natężeniu ruchu i posiada 10 lat gwarancji.</w:t>
      </w:r>
    </w:p>
    <w:p w:rsidR="00614F7F" w:rsidRDefault="00614F7F" w:rsidP="00614F7F">
      <w:r>
        <w:t xml:space="preserve">WP411 </w:t>
      </w:r>
      <w:proofErr w:type="spellStart"/>
      <w:r>
        <w:t>Niveus</w:t>
      </w:r>
      <w:proofErr w:type="spellEnd"/>
    </w:p>
    <w:p w:rsidR="00614F7F" w:rsidRDefault="00614F7F" w:rsidP="00614F7F">
      <w:pPr>
        <w:pBdr>
          <w:bottom w:val="single" w:sz="6" w:space="1" w:color="auto"/>
        </w:pBdr>
      </w:pPr>
      <w:r>
        <w:t xml:space="preserve">Model </w:t>
      </w:r>
      <w:proofErr w:type="spellStart"/>
      <w:r>
        <w:t>Niveus</w:t>
      </w:r>
      <w:proofErr w:type="spellEnd"/>
      <w:r>
        <w:t xml:space="preserve"> dodaje delikatny efekt pobielenia do jasnego drewna, co dzięki chłodnym poblaskom daje wyróżniający </w:t>
      </w:r>
      <w:proofErr w:type="spellStart"/>
      <w:r>
        <w:t>sie</w:t>
      </w:r>
      <w:proofErr w:type="spellEnd"/>
      <w:r>
        <w:t xml:space="preserve"> rysunek słojów. Dostarczany w największym formacie desek dla uzyskania efektu przestrzenności i łatwiejszego montażu, model </w:t>
      </w:r>
      <w:proofErr w:type="spellStart"/>
      <w:r>
        <w:t>Niveus</w:t>
      </w:r>
      <w:proofErr w:type="spellEnd"/>
      <w:r>
        <w:t xml:space="preserve"> zapewnia uniwersalną bazę dla każdej przestrzeni.</w:t>
      </w:r>
    </w:p>
    <w:p w:rsidR="00614F7F" w:rsidRDefault="00614F7F" w:rsidP="00614F7F">
      <w:r>
        <w:t xml:space="preserve">WP417 </w:t>
      </w:r>
      <w:proofErr w:type="spellStart"/>
      <w:r>
        <w:t>Sylva</w:t>
      </w:r>
      <w:proofErr w:type="spellEnd"/>
    </w:p>
    <w:p w:rsidR="00614F7F" w:rsidRDefault="00614F7F" w:rsidP="00614F7F">
      <w:pPr>
        <w:pBdr>
          <w:bottom w:val="single" w:sz="6" w:space="1" w:color="auto"/>
        </w:pBdr>
      </w:pPr>
      <w:r>
        <w:t>Efekt ciemnego drewna z delikatnymi srebrzystymi słojami będzie stanowić niebanalne wykończenie dla każdego pomieszczenia.</w:t>
      </w:r>
    </w:p>
    <w:p w:rsidR="00614F7F" w:rsidRDefault="00614F7F" w:rsidP="00614F7F">
      <w:r>
        <w:t xml:space="preserve">WP418 </w:t>
      </w:r>
      <w:proofErr w:type="spellStart"/>
      <w:r>
        <w:t>Pallida</w:t>
      </w:r>
      <w:proofErr w:type="spellEnd"/>
    </w:p>
    <w:p w:rsidR="00614F7F" w:rsidRDefault="00614F7F" w:rsidP="00614F7F">
      <w:r>
        <w:t xml:space="preserve">Dzięki subtelnemu ciepłu jasnoszarych odcieni i bielonym słojom, </w:t>
      </w:r>
      <w:proofErr w:type="spellStart"/>
      <w:r>
        <w:t>Pallida</w:t>
      </w:r>
      <w:proofErr w:type="spellEnd"/>
      <w:r>
        <w:t xml:space="preserve"> nada elegancji każdemu wnętrzu.</w:t>
      </w:r>
    </w:p>
    <w:p w:rsidR="00614F7F" w:rsidRDefault="00614F7F" w:rsidP="00614F7F"/>
    <w:p w:rsidR="00614F7F" w:rsidRDefault="00614F7F" w:rsidP="00614F7F">
      <w:pPr>
        <w:pBdr>
          <w:bottom w:val="single" w:sz="6" w:space="1" w:color="auto"/>
        </w:pBdr>
      </w:pPr>
      <w:r>
        <w:lastRenderedPageBreak/>
        <w:t xml:space="preserve">Kliknij inne zakładki poniżej, aby przejrzeć gamę ozdobnych pasków i </w:t>
      </w:r>
      <w:proofErr w:type="spellStart"/>
      <w:r>
        <w:t>borderów</w:t>
      </w:r>
      <w:proofErr w:type="spellEnd"/>
      <w:r>
        <w:t xml:space="preserve"> pasujących do tego produktu. Znajdziesz tam również informacje o tym, gdzie można kupić nasze podłogi i jak o nie dbać.</w:t>
      </w:r>
    </w:p>
    <w:p w:rsidR="00614F7F" w:rsidRDefault="00614F7F" w:rsidP="00614F7F">
      <w:r>
        <w:t xml:space="preserve">LM07 </w:t>
      </w:r>
      <w:proofErr w:type="spellStart"/>
      <w:r>
        <w:t>Washburn</w:t>
      </w:r>
      <w:proofErr w:type="spellEnd"/>
    </w:p>
    <w:p w:rsidR="00614F7F" w:rsidRDefault="00614F7F" w:rsidP="00614F7F">
      <w:pPr>
        <w:pBdr>
          <w:bottom w:val="single" w:sz="6" w:space="1" w:color="auto"/>
        </w:pBdr>
      </w:pPr>
      <w:r>
        <w:t>Ten chłodny i świeży trawertyn mieni się delikatnymi, lekkimi odcieniami na subtelnym marmurkowym wzorze, nadającym mu interesującego i niejednorodnego wyglądu.</w:t>
      </w:r>
    </w:p>
    <w:p w:rsidR="00614F7F" w:rsidRDefault="00614F7F" w:rsidP="00614F7F">
      <w:r>
        <w:t xml:space="preserve">LLP301 </w:t>
      </w:r>
      <w:proofErr w:type="spellStart"/>
      <w:r>
        <w:t>Twilight</w:t>
      </w:r>
      <w:proofErr w:type="spellEnd"/>
      <w:r>
        <w:t xml:space="preserve"> </w:t>
      </w:r>
      <w:proofErr w:type="spellStart"/>
      <w:r>
        <w:t>Oak</w:t>
      </w:r>
      <w:proofErr w:type="spellEnd"/>
    </w:p>
    <w:p w:rsidR="00614F7F" w:rsidRDefault="00614F7F" w:rsidP="00614F7F">
      <w:proofErr w:type="spellStart"/>
      <w:r>
        <w:t>Twilight</w:t>
      </w:r>
      <w:proofErr w:type="spellEnd"/>
      <w:r>
        <w:t xml:space="preserve"> </w:t>
      </w:r>
      <w:proofErr w:type="spellStart"/>
      <w:r>
        <w:t>Oak</w:t>
      </w:r>
      <w:proofErr w:type="spellEnd"/>
      <w:r>
        <w:t xml:space="preserve"> to modna deska z dominującymi szarymi odcieniami, idealna do współczesnych wnętrz.</w:t>
      </w:r>
    </w:p>
    <w:p w:rsidR="00614F7F" w:rsidRDefault="00614F7F" w:rsidP="00614F7F"/>
    <w:p w:rsidR="00614F7F" w:rsidRDefault="00614F7F" w:rsidP="00614F7F">
      <w:r>
        <w:t>Te inspirowane europejskim dębem postarzane deski cechuje wyjątkowy detal włókien i wykończenie w stylu delikatnie szczotkowanej powierzchni.</w:t>
      </w:r>
    </w:p>
    <w:p w:rsidR="00614F7F" w:rsidRDefault="00614F7F" w:rsidP="00614F7F"/>
    <w:p w:rsidR="00614F7F" w:rsidRDefault="00614F7F" w:rsidP="00614F7F">
      <w:pPr>
        <w:pBdr>
          <w:bottom w:val="single" w:sz="6" w:space="1" w:color="auto"/>
        </w:pBdr>
      </w:pPr>
      <w:r>
        <w:t xml:space="preserve">Dzięki zaletom  </w:t>
      </w:r>
      <w:proofErr w:type="spellStart"/>
      <w:r>
        <w:t>LooseLay</w:t>
      </w:r>
      <w:proofErr w:type="spellEnd"/>
      <w:r>
        <w:t xml:space="preserve"> oraz bardzo długiemu formatowi deski, </w:t>
      </w:r>
      <w:proofErr w:type="spellStart"/>
      <w:r>
        <w:t>Twilight</w:t>
      </w:r>
      <w:proofErr w:type="spellEnd"/>
      <w:r>
        <w:t xml:space="preserve"> </w:t>
      </w:r>
      <w:proofErr w:type="spellStart"/>
      <w:r>
        <w:t>Oak</w:t>
      </w:r>
      <w:proofErr w:type="spellEnd"/>
      <w:r>
        <w:t xml:space="preserve"> to bardzo szybki i prosty sposób na dopasowanie elementów, gdy chcesz zmniejszyć poziom przenoszenia hałasu. Jak wszystkie produkty </w:t>
      </w:r>
      <w:proofErr w:type="spellStart"/>
      <w:r>
        <w:t>Designflooring</w:t>
      </w:r>
      <w:proofErr w:type="spellEnd"/>
      <w:r>
        <w:t>, jest to idealne rozwiązanie do domów, w których panuje duży ruch, a dodatkowo nie wymaga dużych nakładów prac konserwacyjnych.</w:t>
      </w:r>
    </w:p>
    <w:p w:rsidR="00614F7F" w:rsidRDefault="00614F7F" w:rsidP="00614F7F">
      <w:r>
        <w:t xml:space="preserve">LLP304 </w:t>
      </w:r>
      <w:proofErr w:type="spellStart"/>
      <w:r>
        <w:t>Weathered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 </w:t>
      </w:r>
      <w:proofErr w:type="spellStart"/>
      <w:r>
        <w:t>Pine</w:t>
      </w:r>
      <w:proofErr w:type="spellEnd"/>
    </w:p>
    <w:p w:rsidR="00614F7F" w:rsidRDefault="00614F7F" w:rsidP="00614F7F">
      <w:r>
        <w:t xml:space="preserve">Jasne odcienie </w:t>
      </w:r>
      <w:proofErr w:type="spellStart"/>
      <w:r>
        <w:t>Weathered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 </w:t>
      </w:r>
      <w:proofErr w:type="spellStart"/>
      <w:r>
        <w:t>Pine</w:t>
      </w:r>
      <w:proofErr w:type="spellEnd"/>
      <w:r>
        <w:t xml:space="preserve"> idealnie wpasowują się w bieżące trendy projektowe, gdzie współczesne wnętrza nabierają jasnych i przestrzennych schematów kolorystycznych.</w:t>
      </w:r>
    </w:p>
    <w:p w:rsidR="00614F7F" w:rsidRDefault="00614F7F" w:rsidP="00614F7F">
      <w:pPr>
        <w:pBdr>
          <w:bottom w:val="single" w:sz="6" w:space="1" w:color="auto"/>
        </w:pBdr>
      </w:pPr>
      <w:r>
        <w:t xml:space="preserve">Dzięki zaletom </w:t>
      </w:r>
      <w:proofErr w:type="spellStart"/>
      <w:r>
        <w:t>LooseLay</w:t>
      </w:r>
      <w:proofErr w:type="spellEnd"/>
      <w:r>
        <w:t xml:space="preserve"> oraz bardzo długiemu formatowi deski, </w:t>
      </w:r>
      <w:proofErr w:type="spellStart"/>
      <w:r>
        <w:t>Weathered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 </w:t>
      </w:r>
      <w:proofErr w:type="spellStart"/>
      <w:r>
        <w:t>Pine</w:t>
      </w:r>
      <w:proofErr w:type="spellEnd"/>
      <w:r>
        <w:t xml:space="preserve"> to bardzo szybki i prosty sposób na dopasowanie elementów, gdy chcesz zmniejszyć poziom przenoszenia hałasu. Jak wszystkie produkty </w:t>
      </w:r>
      <w:proofErr w:type="spellStart"/>
      <w:r>
        <w:t>Designflooring</w:t>
      </w:r>
      <w:proofErr w:type="spellEnd"/>
      <w:r>
        <w:t>, jest to idealne rozwiązanie do domów, w których panuje duży ruch, a dodatkowo nie wymaga dużych nakładów prac konserwacyjnych.</w:t>
      </w:r>
    </w:p>
    <w:p w:rsidR="00614F7F" w:rsidRDefault="00614F7F" w:rsidP="00614F7F">
      <w:r>
        <w:t xml:space="preserve">AP02 </w:t>
      </w:r>
      <w:proofErr w:type="spellStart"/>
      <w:r>
        <w:t>Auburn</w:t>
      </w:r>
      <w:proofErr w:type="spellEnd"/>
      <w:r>
        <w:t xml:space="preserve"> </w:t>
      </w:r>
      <w:proofErr w:type="spellStart"/>
      <w:r>
        <w:t>Oak</w:t>
      </w:r>
      <w:proofErr w:type="spellEnd"/>
      <w:r>
        <w:t xml:space="preserve"> </w:t>
      </w:r>
      <w:proofErr w:type="spellStart"/>
      <w:r>
        <w:t>Parquet</w:t>
      </w:r>
      <w:proofErr w:type="spellEnd"/>
    </w:p>
    <w:p w:rsidR="00614F7F" w:rsidRDefault="00614F7F" w:rsidP="00614F7F">
      <w:pPr>
        <w:pBdr>
          <w:bottom w:val="single" w:sz="6" w:space="1" w:color="auto"/>
        </w:pBdr>
      </w:pPr>
      <w:r>
        <w:t xml:space="preserve">Nasza podłoga </w:t>
      </w:r>
      <w:proofErr w:type="spellStart"/>
      <w:r>
        <w:t>Auburn</w:t>
      </w:r>
      <w:proofErr w:type="spellEnd"/>
      <w:r>
        <w:t xml:space="preserve"> </w:t>
      </w:r>
      <w:proofErr w:type="spellStart"/>
      <w:r>
        <w:t>Oak</w:t>
      </w:r>
      <w:proofErr w:type="spellEnd"/>
      <w:r>
        <w:t xml:space="preserve"> przenosi złote odcienie, szczegółowy rysunek słojów i delikatne tekstury kolekcji </w:t>
      </w:r>
      <w:proofErr w:type="spellStart"/>
      <w:r>
        <w:t>Oak</w:t>
      </w:r>
      <w:proofErr w:type="spellEnd"/>
      <w:r>
        <w:t xml:space="preserve"> </w:t>
      </w:r>
      <w:proofErr w:type="spellStart"/>
      <w:r>
        <w:t>Royale</w:t>
      </w:r>
      <w:proofErr w:type="spellEnd"/>
      <w:r>
        <w:t xml:space="preserve"> w formacie tradycyjnego parkietu. Musisz tylko zdecydować, jaki sposób jej ułożenia najlepiej sprawdzi się w Twojej przestrzeni.</w:t>
      </w:r>
    </w:p>
    <w:p w:rsidR="00614F7F" w:rsidRDefault="00614F7F" w:rsidP="00614F7F">
      <w:r>
        <w:t xml:space="preserve">AP31 </w:t>
      </w:r>
      <w:proofErr w:type="spellStart"/>
      <w:r>
        <w:t>Russet</w:t>
      </w:r>
      <w:proofErr w:type="spellEnd"/>
      <w:r>
        <w:t xml:space="preserve"> </w:t>
      </w:r>
      <w:proofErr w:type="spellStart"/>
      <w:r>
        <w:t>Oak</w:t>
      </w:r>
      <w:proofErr w:type="spellEnd"/>
      <w:r>
        <w:t xml:space="preserve"> </w:t>
      </w:r>
      <w:proofErr w:type="spellStart"/>
      <w:r>
        <w:t>Parquet</w:t>
      </w:r>
      <w:proofErr w:type="spellEnd"/>
    </w:p>
    <w:p w:rsidR="00614F7F" w:rsidRDefault="00614F7F" w:rsidP="00614F7F">
      <w:pPr>
        <w:pBdr>
          <w:bottom w:val="single" w:sz="6" w:space="1" w:color="auto"/>
        </w:pBdr>
      </w:pPr>
      <w:r>
        <w:t xml:space="preserve">By uzyskać tradycyjny, rustykalny nastrój wypróbuj nasz model podłogi parkietowej </w:t>
      </w:r>
      <w:proofErr w:type="spellStart"/>
      <w:r>
        <w:t>Russett</w:t>
      </w:r>
      <w:proofErr w:type="spellEnd"/>
      <w:r>
        <w:t xml:space="preserve"> </w:t>
      </w:r>
      <w:proofErr w:type="spellStart"/>
      <w:r>
        <w:t>Oak</w:t>
      </w:r>
      <w:proofErr w:type="spellEnd"/>
      <w:r>
        <w:t xml:space="preserve">. Ciepłe i o </w:t>
      </w:r>
      <w:proofErr w:type="spellStart"/>
      <w:r>
        <w:t>sczegółowym</w:t>
      </w:r>
      <w:proofErr w:type="spellEnd"/>
      <w:r>
        <w:t xml:space="preserve"> rysunku płytki podłogowe tego modelu dostarczane są w formie gotowych paneli w stylu shaker, połączonych z listwami wykończeniowymi i bordiurami.</w:t>
      </w:r>
    </w:p>
    <w:p w:rsidR="00614F7F" w:rsidRDefault="00614F7F" w:rsidP="00614F7F">
      <w:r>
        <w:t xml:space="preserve">EW01 </w:t>
      </w:r>
      <w:proofErr w:type="spellStart"/>
      <w:r>
        <w:t>Hickory</w:t>
      </w:r>
      <w:proofErr w:type="spellEnd"/>
      <w:r>
        <w:t xml:space="preserve"> </w:t>
      </w:r>
      <w:proofErr w:type="spellStart"/>
      <w:r>
        <w:t>Paprika</w:t>
      </w:r>
      <w:proofErr w:type="spellEnd"/>
    </w:p>
    <w:p w:rsidR="00614F7F" w:rsidRDefault="00614F7F" w:rsidP="00614F7F">
      <w:pPr>
        <w:pBdr>
          <w:bottom w:val="single" w:sz="6" w:space="1" w:color="auto"/>
        </w:pBdr>
      </w:pPr>
      <w:r>
        <w:t xml:space="preserve">Jeśli lubisz wygląd i efekt starego drewna, ale chcesz uniknąć kłopotliwego piaskowania i woskowania naturalnego materiału nasza linia podłóg imitujących rękodzieło będzie czymś dla Ciebie. Model </w:t>
      </w:r>
      <w:proofErr w:type="spellStart"/>
      <w:r>
        <w:t>Hickory</w:t>
      </w:r>
      <w:proofErr w:type="spellEnd"/>
      <w:r>
        <w:t xml:space="preserve"> </w:t>
      </w:r>
      <w:proofErr w:type="spellStart"/>
      <w:r>
        <w:t>Paprika</w:t>
      </w:r>
      <w:proofErr w:type="spellEnd"/>
      <w:r>
        <w:t xml:space="preserve"> oferuje czerwonawe odcienie w pośrednich i ciemnych tonacjach brązów i wzór ręcznie wyrabianego, starego drewna oraz teksturę wiernie </w:t>
      </w:r>
      <w:proofErr w:type="spellStart"/>
      <w:r>
        <w:t>odtwarzajacą</w:t>
      </w:r>
      <w:proofErr w:type="spellEnd"/>
      <w:r>
        <w:t xml:space="preserve"> wzór i rysunek słojów dla uzyskania realistycznego efektu </w:t>
      </w:r>
      <w:proofErr w:type="spellStart"/>
      <w:r>
        <w:t>koncowego</w:t>
      </w:r>
      <w:proofErr w:type="spellEnd"/>
      <w:r>
        <w:t>.</w:t>
      </w:r>
    </w:p>
    <w:p w:rsidR="00614F7F" w:rsidRDefault="00614F7F" w:rsidP="00614F7F">
      <w:r>
        <w:t xml:space="preserve">EW02 </w:t>
      </w:r>
      <w:proofErr w:type="spellStart"/>
      <w:r>
        <w:t>Hickory</w:t>
      </w:r>
      <w:proofErr w:type="spellEnd"/>
      <w:r>
        <w:t xml:space="preserve"> </w:t>
      </w:r>
      <w:proofErr w:type="spellStart"/>
      <w:r>
        <w:t>Peppercorn</w:t>
      </w:r>
      <w:proofErr w:type="spellEnd"/>
    </w:p>
    <w:p w:rsidR="00614F7F" w:rsidRDefault="00614F7F" w:rsidP="00614F7F">
      <w:pPr>
        <w:pBdr>
          <w:bottom w:val="single" w:sz="6" w:space="1" w:color="auto"/>
        </w:pBdr>
      </w:pPr>
      <w:r>
        <w:t xml:space="preserve">Model </w:t>
      </w:r>
      <w:proofErr w:type="spellStart"/>
      <w:r>
        <w:t>Hickory</w:t>
      </w:r>
      <w:proofErr w:type="spellEnd"/>
      <w:r>
        <w:t xml:space="preserve"> </w:t>
      </w:r>
      <w:proofErr w:type="spellStart"/>
      <w:r>
        <w:t>Peppercorn</w:t>
      </w:r>
      <w:proofErr w:type="spellEnd"/>
      <w:r>
        <w:t xml:space="preserve"> oferuje najgłębsze odcienie brązu w naszej kolekcji </w:t>
      </w:r>
      <w:proofErr w:type="spellStart"/>
      <w:r>
        <w:t>Handcrafted</w:t>
      </w:r>
      <w:proofErr w:type="spellEnd"/>
      <w:r>
        <w:t>, której każdy model posiada teksturę wiernie oddającą rysunek słoi oferując wrażenie miłej i ciepłej w dotyku powierzchni. Przesuń dłoń po sękach i śladach narzędzi by docenić wysoki realizm wykończenia.</w:t>
      </w:r>
    </w:p>
    <w:p w:rsidR="00614F7F" w:rsidRDefault="00614F7F" w:rsidP="00614F7F">
      <w:r>
        <w:t xml:space="preserve">HC04 </w:t>
      </w:r>
      <w:proofErr w:type="spellStart"/>
      <w:r>
        <w:t>Sundown</w:t>
      </w:r>
      <w:proofErr w:type="spellEnd"/>
      <w:r>
        <w:t xml:space="preserve"> </w:t>
      </w:r>
      <w:proofErr w:type="spellStart"/>
      <w:r>
        <w:t>Oak</w:t>
      </w:r>
      <w:proofErr w:type="spellEnd"/>
    </w:p>
    <w:p w:rsidR="00614F7F" w:rsidRDefault="00614F7F" w:rsidP="00614F7F">
      <w:pPr>
        <w:pBdr>
          <w:bottom w:val="single" w:sz="6" w:space="1" w:color="auto"/>
        </w:pBdr>
      </w:pPr>
      <w:r>
        <w:lastRenderedPageBreak/>
        <w:t xml:space="preserve">Model </w:t>
      </w:r>
      <w:proofErr w:type="spellStart"/>
      <w:r>
        <w:t>Sundown</w:t>
      </w:r>
      <w:proofErr w:type="spellEnd"/>
      <w:r>
        <w:t xml:space="preserve"> </w:t>
      </w:r>
      <w:proofErr w:type="spellStart"/>
      <w:r>
        <w:t>Oak</w:t>
      </w:r>
      <w:proofErr w:type="spellEnd"/>
      <w:r>
        <w:t xml:space="preserve"> łączy ciepłe brązy z misternym rysunkiem słojów w jaśniejszych odcieniach, co daje efekt bielonego drewna. Jako część kolekcji </w:t>
      </w:r>
      <w:proofErr w:type="spellStart"/>
      <w:r>
        <w:t>Oak</w:t>
      </w:r>
      <w:proofErr w:type="spellEnd"/>
      <w:r>
        <w:t xml:space="preserve"> Premier model ten </w:t>
      </w:r>
      <w:proofErr w:type="spellStart"/>
      <w:r>
        <w:t>równiez</w:t>
      </w:r>
      <w:proofErr w:type="spellEnd"/>
      <w:r>
        <w:t xml:space="preserve"> posiada delikatne nierówności powierzchni charakterystyczne dla obrabianego ręcznie drewna.</w:t>
      </w:r>
    </w:p>
    <w:p w:rsidR="00614F7F" w:rsidRDefault="00614F7F" w:rsidP="00614F7F">
      <w:r>
        <w:t xml:space="preserve">LM29 </w:t>
      </w:r>
      <w:proofErr w:type="spellStart"/>
      <w:r>
        <w:t>Gallatin</w:t>
      </w:r>
      <w:proofErr w:type="spellEnd"/>
    </w:p>
    <w:p w:rsidR="00614F7F" w:rsidRDefault="00614F7F" w:rsidP="00614F7F">
      <w:pPr>
        <w:pBdr>
          <w:bottom w:val="single" w:sz="6" w:space="1" w:color="auto"/>
        </w:pBdr>
      </w:pPr>
      <w:r>
        <w:t>Ten pofałdowany kamień mieni się kontrastującymi skalnymi błękitami i szarościami na nieco intensywniejszym marmurkowym wzorze przydającym bardziej zdecydowanego wyglądu.</w:t>
      </w:r>
    </w:p>
    <w:p w:rsidR="00614F7F" w:rsidRDefault="00614F7F" w:rsidP="00614F7F">
      <w:r>
        <w:t xml:space="preserve">RL01 Spring </w:t>
      </w:r>
      <w:proofErr w:type="spellStart"/>
      <w:r>
        <w:t>Oak</w:t>
      </w:r>
      <w:proofErr w:type="spellEnd"/>
    </w:p>
    <w:p w:rsidR="00614F7F" w:rsidRDefault="00614F7F" w:rsidP="00614F7F">
      <w:pPr>
        <w:pBdr>
          <w:bottom w:val="single" w:sz="6" w:space="1" w:color="auto"/>
        </w:pBdr>
      </w:pPr>
      <w:r>
        <w:t>Piękno i ciepło tradycyjnej, złotawej dębiny bez praktycznych wad naturalnego materiału. Ten model o klasycznym wzorze złocistej dębiny nadaje pomieszczeniom świeżości i przestrzenności niezależnie od ich stylu. Delikatnie ukształtowana powierzchnia stwarza wrażenie ręcznie obrabianego drewna.</w:t>
      </w:r>
    </w:p>
    <w:p w:rsidR="00614F7F" w:rsidRDefault="00614F7F" w:rsidP="00614F7F">
      <w:r>
        <w:t xml:space="preserve">RL02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Oak</w:t>
      </w:r>
      <w:proofErr w:type="spellEnd"/>
    </w:p>
    <w:p w:rsidR="00614F7F" w:rsidRDefault="00614F7F" w:rsidP="00614F7F">
      <w:pPr>
        <w:pBdr>
          <w:bottom w:val="single" w:sz="6" w:space="1" w:color="auto"/>
        </w:pBdr>
      </w:pPr>
      <w:r>
        <w:t xml:space="preserve">Wnieś letnie ciepło do swojego domu wybierając nasz </w:t>
      </w:r>
      <w:proofErr w:type="spellStart"/>
      <w:r>
        <w:t>atyrakcyjny</w:t>
      </w:r>
      <w:proofErr w:type="spellEnd"/>
      <w:r>
        <w:t xml:space="preserve"> model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Oak</w:t>
      </w:r>
      <w:proofErr w:type="spellEnd"/>
      <w:r>
        <w:t>. Do stworzenia tego modelu podłogi o misternym wzorze drewna zainspirowały nas złote odcienie i szczegółowy rysunek słojów tradycyjnej dębiny wysokiej jakości.</w:t>
      </w:r>
    </w:p>
    <w:p w:rsidR="00614F7F" w:rsidRDefault="00614F7F" w:rsidP="00614F7F">
      <w:r>
        <w:t xml:space="preserve">RL04 Winter </w:t>
      </w:r>
      <w:proofErr w:type="spellStart"/>
      <w:r>
        <w:t>Oak</w:t>
      </w:r>
      <w:proofErr w:type="spellEnd"/>
    </w:p>
    <w:p w:rsidR="00614F7F" w:rsidRDefault="00614F7F" w:rsidP="00614F7F">
      <w:pPr>
        <w:pBdr>
          <w:bottom w:val="single" w:sz="6" w:space="1" w:color="auto"/>
        </w:pBdr>
      </w:pPr>
      <w:r>
        <w:t xml:space="preserve">Dla uzyskania bogatego, klasycznego efektu ciemnego drewna zobacz model Winter </w:t>
      </w:r>
      <w:proofErr w:type="spellStart"/>
      <w:r>
        <w:t>Oak</w:t>
      </w:r>
      <w:proofErr w:type="spellEnd"/>
      <w:r>
        <w:t>. Jego cudowne, czekoladowe odcienie nadadzą każdemu pomieszczeniu wrażenia głębi i wyszukanej elegancji. Realistyczny rysunek słojów i delikatnie pomarszczona powierzchnia oddaje teksturę i ciepło prawdziwego drewna w postaci podłogi z bardzo odpornego i niekłopotliwego materiału.</w:t>
      </w:r>
    </w:p>
    <w:p w:rsidR="00614F7F" w:rsidRDefault="00614F7F" w:rsidP="00614F7F">
      <w:r>
        <w:t xml:space="preserve">RP95 </w:t>
      </w:r>
      <w:proofErr w:type="spellStart"/>
      <w:r>
        <w:t>Blended</w:t>
      </w:r>
      <w:proofErr w:type="spellEnd"/>
      <w:r>
        <w:t xml:space="preserve"> </w:t>
      </w:r>
      <w:proofErr w:type="spellStart"/>
      <w:r>
        <w:t>Oak</w:t>
      </w:r>
      <w:proofErr w:type="spellEnd"/>
    </w:p>
    <w:p w:rsidR="00614F7F" w:rsidRDefault="00614F7F" w:rsidP="00614F7F">
      <w:pPr>
        <w:pBdr>
          <w:bottom w:val="single" w:sz="6" w:space="1" w:color="auto"/>
        </w:pBdr>
      </w:pPr>
      <w:r>
        <w:t xml:space="preserve">Zgodnie ze swoją nazwą podłoga </w:t>
      </w:r>
      <w:proofErr w:type="spellStart"/>
      <w:r>
        <w:t>Blended</w:t>
      </w:r>
      <w:proofErr w:type="spellEnd"/>
      <w:r>
        <w:t xml:space="preserve"> </w:t>
      </w:r>
      <w:proofErr w:type="spellStart"/>
      <w:r>
        <w:t>Oak</w:t>
      </w:r>
      <w:proofErr w:type="spellEnd"/>
      <w:r>
        <w:t xml:space="preserve"> łączy w sobie różne kolory dębu, dając w efekcie fantastyczny, unikalny wzór drewna. Swój wygląd prawdziwych drewnianych desek podłoga zawdzięcza umiarkowanym odcieniom brązu, co sprawia, że doskonale komponuje się z niemal każdym wnętrzem i wystrojem.</w:t>
      </w:r>
    </w:p>
    <w:p w:rsidR="00614F7F" w:rsidRDefault="00614F7F" w:rsidP="00614F7F">
      <w:r>
        <w:t xml:space="preserve">RP96 </w:t>
      </w:r>
      <w:proofErr w:type="spellStart"/>
      <w:r>
        <w:t>Limed</w:t>
      </w:r>
      <w:proofErr w:type="spellEnd"/>
      <w:r>
        <w:t xml:space="preserve"> </w:t>
      </w:r>
      <w:proofErr w:type="spellStart"/>
      <w:r>
        <w:t>Silk</w:t>
      </w:r>
      <w:proofErr w:type="spellEnd"/>
      <w:r>
        <w:t xml:space="preserve"> </w:t>
      </w:r>
      <w:proofErr w:type="spellStart"/>
      <w:r>
        <w:t>Oak</w:t>
      </w:r>
      <w:proofErr w:type="spellEnd"/>
    </w:p>
    <w:p w:rsidR="00614F7F" w:rsidRDefault="00614F7F" w:rsidP="00614F7F">
      <w:pPr>
        <w:pBdr>
          <w:bottom w:val="single" w:sz="6" w:space="1" w:color="auto"/>
        </w:pBdr>
      </w:pPr>
      <w:r>
        <w:t xml:space="preserve">Jasnoszare odcienie podłogi </w:t>
      </w:r>
      <w:proofErr w:type="spellStart"/>
      <w:r>
        <w:t>Limed</w:t>
      </w:r>
      <w:proofErr w:type="spellEnd"/>
      <w:r>
        <w:t xml:space="preserve"> </w:t>
      </w:r>
      <w:proofErr w:type="spellStart"/>
      <w:r>
        <w:t>Silk</w:t>
      </w:r>
      <w:proofErr w:type="spellEnd"/>
      <w:r>
        <w:t xml:space="preserve"> </w:t>
      </w:r>
      <w:proofErr w:type="spellStart"/>
      <w:r>
        <w:t>Oak</w:t>
      </w:r>
      <w:proofErr w:type="spellEnd"/>
      <w:r>
        <w:t xml:space="preserve"> są podkreślone efektownymi, falistymi słojami przypominającymi jedwab. Charakterystyczny wzór drewnianej deski sprawia, że jest to doskonały wybór do wnętrz, w których podłoga ma być widoczna.</w:t>
      </w:r>
    </w:p>
    <w:p w:rsidR="00614F7F" w:rsidRDefault="00614F7F" w:rsidP="00614F7F">
      <w:r>
        <w:t xml:space="preserve">CER20 </w:t>
      </w:r>
      <w:proofErr w:type="spellStart"/>
      <w:r>
        <w:t>Cambric</w:t>
      </w:r>
      <w:proofErr w:type="spellEnd"/>
    </w:p>
    <w:p w:rsidR="00614F7F" w:rsidRDefault="00614F7F" w:rsidP="00614F7F">
      <w:r>
        <w:t xml:space="preserve">Podłoga </w:t>
      </w:r>
      <w:proofErr w:type="spellStart"/>
      <w:r>
        <w:t>Cambric</w:t>
      </w:r>
      <w:proofErr w:type="spellEnd"/>
      <w:r>
        <w:t xml:space="preserve"> swoim wyglądem przypomina fakturę tkaniny i betonowej posadzki. Jest to jedna z trzech linii płytek Monet, która łączy w sobie finezję wzoru ze spokojnymi barwami, dzięki czemu doskonale komponuje się z każdym pomieszczeniem. Jej chłodne odcienie szarości przywołują na myśl nowoczesne powierzchnie z lanego betonu, jednak bez cechującego je zimna.</w:t>
      </w:r>
    </w:p>
    <w:p w:rsidR="00614F7F" w:rsidRDefault="00614F7F" w:rsidP="00614F7F">
      <w:pPr>
        <w:pBdr>
          <w:bottom w:val="single" w:sz="6" w:space="1" w:color="auto"/>
        </w:pBdr>
      </w:pPr>
      <w:r>
        <w:t xml:space="preserve">By nadać podłodze autentycznego wyglądu kamienia i akcentu nowoczesności, wystarczy obwieść ją naszą nową bordiurą </w:t>
      </w:r>
      <w:proofErr w:type="spellStart"/>
      <w:r>
        <w:t>Kousa</w:t>
      </w:r>
      <w:proofErr w:type="spellEnd"/>
      <w:r>
        <w:t xml:space="preserve"> oraz wstawić pomiędzy płytki paski imitujące fugi. Szerokie, lecz płytkie fazowania zapewniają płytkom Monet elegancki wygląd, łatwe czyszczenie oraz wysoką trwałość.</w:t>
      </w:r>
    </w:p>
    <w:p w:rsidR="00614F7F" w:rsidRDefault="00614F7F" w:rsidP="00614F7F">
      <w:r>
        <w:t xml:space="preserve">VG5 </w:t>
      </w:r>
      <w:proofErr w:type="spellStart"/>
      <w:r>
        <w:t>Burnt</w:t>
      </w:r>
      <w:proofErr w:type="spellEnd"/>
      <w:r>
        <w:t xml:space="preserve"> </w:t>
      </w:r>
      <w:proofErr w:type="spellStart"/>
      <w:r>
        <w:t>Ginger</w:t>
      </w:r>
      <w:proofErr w:type="spellEnd"/>
    </w:p>
    <w:p w:rsidR="00614F7F" w:rsidRDefault="00614F7F" w:rsidP="00614F7F">
      <w:pPr>
        <w:pBdr>
          <w:bottom w:val="single" w:sz="6" w:space="1" w:color="auto"/>
        </w:pBdr>
      </w:pPr>
      <w:r>
        <w:t xml:space="preserve">Ciepłe, czerwone odcienie modelu </w:t>
      </w:r>
      <w:proofErr w:type="spellStart"/>
      <w:r>
        <w:t>Burnt</w:t>
      </w:r>
      <w:proofErr w:type="spellEnd"/>
      <w:r>
        <w:t xml:space="preserve"> </w:t>
      </w:r>
      <w:proofErr w:type="spellStart"/>
      <w:r>
        <w:t>Ginger</w:t>
      </w:r>
      <w:proofErr w:type="spellEnd"/>
      <w:r>
        <w:t xml:space="preserve"> w połączeniu z tradycyjnym efektem postarzonego drewna stanowią o popularności naszych oryginalnych desek z linii Van Gogh. Oryginalna deska drewniana, która stanowiła inspirację dla tego wzoru nadal prezentowana jest na naszej ekspozycji w Wielkiej Brytanii!</w:t>
      </w:r>
    </w:p>
    <w:p w:rsidR="00614F7F" w:rsidRDefault="00614F7F" w:rsidP="00614F7F">
      <w:r>
        <w:t xml:space="preserve">VGW82T </w:t>
      </w:r>
      <w:proofErr w:type="spellStart"/>
      <w:r>
        <w:t>Distressed</w:t>
      </w:r>
      <w:proofErr w:type="spellEnd"/>
      <w:r>
        <w:t xml:space="preserve"> </w:t>
      </w:r>
      <w:proofErr w:type="spellStart"/>
      <w:r>
        <w:t>Oak</w:t>
      </w:r>
      <w:proofErr w:type="spellEnd"/>
    </w:p>
    <w:p w:rsidR="00614F7F" w:rsidRDefault="00614F7F" w:rsidP="00614F7F">
      <w:pPr>
        <w:pBdr>
          <w:bottom w:val="single" w:sz="6" w:space="1" w:color="auto"/>
        </w:pBdr>
      </w:pPr>
      <w:r>
        <w:lastRenderedPageBreak/>
        <w:t xml:space="preserve">W kolorach i odcieniach podobny do modelu Country </w:t>
      </w:r>
      <w:proofErr w:type="spellStart"/>
      <w:r>
        <w:t>Oak</w:t>
      </w:r>
      <w:proofErr w:type="spellEnd"/>
      <w:r>
        <w:t xml:space="preserve">, model </w:t>
      </w:r>
      <w:proofErr w:type="spellStart"/>
      <w:r>
        <w:t>Distressed</w:t>
      </w:r>
      <w:proofErr w:type="spellEnd"/>
      <w:r>
        <w:t xml:space="preserve"> </w:t>
      </w:r>
      <w:proofErr w:type="spellStart"/>
      <w:r>
        <w:t>Oak</w:t>
      </w:r>
      <w:proofErr w:type="spellEnd"/>
      <w:r>
        <w:t xml:space="preserve"> ma bardziej wyrazisty rysunek słojów z większymi sękami i wyraźnymi liniami. Kolejny model o rustykalnym wykończeniu bez praktycznych wad naturalnego materiału nadający wszelkim przestrzeniom tradycyjnego stylu.</w:t>
      </w:r>
    </w:p>
    <w:p w:rsidR="00614F7F" w:rsidRDefault="00614F7F" w:rsidP="00614F7F">
      <w:r>
        <w:t xml:space="preserve">VGW84T </w:t>
      </w:r>
      <w:proofErr w:type="spellStart"/>
      <w:r>
        <w:t>Birch</w:t>
      </w:r>
      <w:proofErr w:type="spellEnd"/>
    </w:p>
    <w:p w:rsidR="00614F7F" w:rsidRDefault="00614F7F" w:rsidP="00614F7F">
      <w:pPr>
        <w:pBdr>
          <w:bottom w:val="single" w:sz="6" w:space="1" w:color="auto"/>
        </w:pBdr>
      </w:pPr>
      <w:r>
        <w:t xml:space="preserve">Dla bardziej tradycyjnego wyglądu drewna brzozy w charakterystycznych, bladych, miodowych odcieniach drewna, które było jego inspiracją, wypróbuj deski modelu </w:t>
      </w:r>
      <w:proofErr w:type="spellStart"/>
      <w:r>
        <w:t>Birch</w:t>
      </w:r>
      <w:proofErr w:type="spellEnd"/>
      <w:r>
        <w:t xml:space="preserve"> z linii van Gogh. Inaczej niż w przypadku naturalnego drewna produkty </w:t>
      </w:r>
      <w:proofErr w:type="spellStart"/>
      <w:r>
        <w:t>Designflooring</w:t>
      </w:r>
      <w:proofErr w:type="spellEnd"/>
      <w:r>
        <w:t xml:space="preserve"> wymagają tylko prostych zabiegów konserwacyjnych, oferując Ci możliwość uzyskania autentycznego wyglądu drewna bez jego praktycznych wad.</w:t>
      </w:r>
    </w:p>
    <w:p w:rsidR="00614F7F" w:rsidRDefault="00614F7F" w:rsidP="00614F7F">
      <w:r>
        <w:t xml:space="preserve">VGW86T Classic </w:t>
      </w:r>
      <w:proofErr w:type="spellStart"/>
      <w:r>
        <w:t>Oak</w:t>
      </w:r>
      <w:proofErr w:type="spellEnd"/>
    </w:p>
    <w:p w:rsidR="00614F7F" w:rsidRDefault="00614F7F" w:rsidP="00614F7F">
      <w:pPr>
        <w:pBdr>
          <w:bottom w:val="single" w:sz="6" w:space="1" w:color="auto"/>
        </w:pBdr>
      </w:pPr>
      <w:r>
        <w:t xml:space="preserve">By w Twojej przestrzeni uzyskać klasyczny wygląd dębiny, ale bez wyzwań związanych z konserwacją i utrzymaniem naturalnego drewna, nie szukaj więcej. Jest model Classic </w:t>
      </w:r>
      <w:proofErr w:type="spellStart"/>
      <w:r>
        <w:t>Oak</w:t>
      </w:r>
      <w:proofErr w:type="spellEnd"/>
      <w:r>
        <w:t xml:space="preserve"> z kolekcji Van Gogh od </w:t>
      </w:r>
      <w:proofErr w:type="spellStart"/>
      <w:r>
        <w:t>Designflooring</w:t>
      </w:r>
      <w:proofErr w:type="spellEnd"/>
      <w:r>
        <w:t>. Tradycyjny rysunek słojów drewna dębowego łączy się z bogatą mieszanką zróżnicowanych, ciepłych odcieni dla uzyskania autentycznego, tradycyjnego wyglądu.</w:t>
      </w:r>
    </w:p>
    <w:p w:rsidR="00614F7F" w:rsidRDefault="00614F7F" w:rsidP="00614F7F">
      <w:r>
        <w:t xml:space="preserve">VGW94T </w:t>
      </w:r>
      <w:proofErr w:type="spellStart"/>
      <w:r>
        <w:t>Honey</w:t>
      </w:r>
      <w:proofErr w:type="spellEnd"/>
      <w:r>
        <w:t xml:space="preserve"> </w:t>
      </w:r>
      <w:proofErr w:type="spellStart"/>
      <w:r>
        <w:t>Oak</w:t>
      </w:r>
      <w:proofErr w:type="spellEnd"/>
    </w:p>
    <w:p w:rsidR="00614F7F" w:rsidRDefault="00614F7F" w:rsidP="00614F7F">
      <w:pPr>
        <w:pBdr>
          <w:bottom w:val="single" w:sz="6" w:space="1" w:color="auto"/>
        </w:pBdr>
      </w:pPr>
      <w:r>
        <w:t xml:space="preserve">Wzór </w:t>
      </w:r>
      <w:proofErr w:type="spellStart"/>
      <w:r>
        <w:t>Honey</w:t>
      </w:r>
      <w:proofErr w:type="spellEnd"/>
      <w:r>
        <w:t xml:space="preserve"> </w:t>
      </w:r>
      <w:proofErr w:type="spellStart"/>
      <w:r>
        <w:t>Oak</w:t>
      </w:r>
      <w:proofErr w:type="spellEnd"/>
      <w:r>
        <w:t xml:space="preserve"> oddaje wygląd zrekultywowanego drewna o delikatnym złotobrązowym kolorze. Delikatne akcenty jasnego popiołu połączone z wyraźnymi słojami sprawiają, że produkt ten stanowi idealne uzupełnienie bardziej współczesnych przestrzeni.</w:t>
      </w:r>
    </w:p>
    <w:p w:rsidR="00614F7F" w:rsidRDefault="00614F7F" w:rsidP="00614F7F">
      <w:r>
        <w:t xml:space="preserve">SP213 </w:t>
      </w:r>
      <w:proofErr w:type="spellStart"/>
      <w:r>
        <w:t>Urbus</w:t>
      </w:r>
      <w:proofErr w:type="spellEnd"/>
    </w:p>
    <w:p w:rsidR="00614F7F" w:rsidRDefault="00614F7F" w:rsidP="00614F7F">
      <w:pPr>
        <w:pBdr>
          <w:bottom w:val="single" w:sz="6" w:space="1" w:color="auto"/>
        </w:pBdr>
      </w:pPr>
      <w:r>
        <w:t xml:space="preserve">Duże, prostokątne płytki modelu </w:t>
      </w:r>
      <w:proofErr w:type="spellStart"/>
      <w:r>
        <w:t>Urbus</w:t>
      </w:r>
      <w:proofErr w:type="spellEnd"/>
      <w:r>
        <w:t xml:space="preserve"> łączą odcienie jasnoszare i szare ze wzorem inspirowanym trawertynem. Jako odpowiedź na modę na większe płytki podłogowe w kolorach betonu, model </w:t>
      </w:r>
      <w:proofErr w:type="spellStart"/>
      <w:r>
        <w:t>Urbus</w:t>
      </w:r>
      <w:proofErr w:type="spellEnd"/>
      <w:r>
        <w:t xml:space="preserve"> wygląda doskonale w połączeniu z kontrastowymi listwami fugowymi.</w:t>
      </w:r>
    </w:p>
    <w:p w:rsidR="00614F7F" w:rsidRDefault="00614F7F" w:rsidP="00614F7F">
      <w:r>
        <w:t xml:space="preserve">SP215 </w:t>
      </w:r>
      <w:proofErr w:type="spellStart"/>
      <w:r>
        <w:t>Ferra</w:t>
      </w:r>
      <w:proofErr w:type="spellEnd"/>
    </w:p>
    <w:p w:rsidR="00614F7F" w:rsidRDefault="00614F7F" w:rsidP="00614F7F">
      <w:pPr>
        <w:pBdr>
          <w:bottom w:val="single" w:sz="6" w:space="1" w:color="auto"/>
        </w:pBdr>
      </w:pPr>
      <w:r>
        <w:t xml:space="preserve">Jakkolwiek inspirowany klasycznym łupkiem model </w:t>
      </w:r>
      <w:proofErr w:type="spellStart"/>
      <w:r>
        <w:t>Ferra</w:t>
      </w:r>
      <w:proofErr w:type="spellEnd"/>
      <w:r>
        <w:t xml:space="preserve"> wygląda prawie jakby miał metaliczne wykończenie, ze swą stalowo-grafitową bazą i pobłyskami miedzi i srebra. Piękny i nowoczesny model Terra nadaje charakteru każdej przestrzeni, w której zostanie zainstalowany.</w:t>
      </w:r>
    </w:p>
    <w:p w:rsidR="00614F7F" w:rsidRDefault="00614F7F" w:rsidP="00614F7F">
      <w:r>
        <w:t xml:space="preserve">KP104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Worn</w:t>
      </w:r>
      <w:proofErr w:type="spellEnd"/>
      <w:r>
        <w:t xml:space="preserve"> </w:t>
      </w:r>
      <w:proofErr w:type="spellStart"/>
      <w:r>
        <w:t>Oak</w:t>
      </w:r>
      <w:proofErr w:type="spellEnd"/>
    </w:p>
    <w:p w:rsidR="00614F7F" w:rsidRDefault="00614F7F" w:rsidP="00614F7F">
      <w:pPr>
        <w:pBdr>
          <w:bottom w:val="single" w:sz="6" w:space="1" w:color="auto"/>
        </w:pBdr>
      </w:pPr>
      <w:r>
        <w:t xml:space="preserve">Pasujące do domowych i lekko przemysłowych, komercyjnych przestrzeni kolekcja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Worn</w:t>
      </w:r>
      <w:proofErr w:type="spellEnd"/>
      <w:r>
        <w:t xml:space="preserve"> </w:t>
      </w:r>
      <w:proofErr w:type="spellStart"/>
      <w:r>
        <w:t>Oak</w:t>
      </w:r>
      <w:proofErr w:type="spellEnd"/>
      <w:r>
        <w:t xml:space="preserve"> nawiązuje do odcieni od bladych tonacji do industrialnych szarości i  nowoczesnych przypalonych odcieni grafitowych. Nadaje autentyczny wygląd niewykończonego drewna bez jego praktycznych wad. Produkty te dostępne są w rozmiarze 915x152mm.</w:t>
      </w:r>
    </w:p>
    <w:p w:rsidR="00614F7F" w:rsidRDefault="00614F7F" w:rsidP="00614F7F">
      <w:r>
        <w:t xml:space="preserve">KP105 White </w:t>
      </w:r>
      <w:proofErr w:type="spellStart"/>
      <w:r>
        <w:t>Painted</w:t>
      </w:r>
      <w:proofErr w:type="spellEnd"/>
      <w:r>
        <w:t xml:space="preserve"> </w:t>
      </w:r>
      <w:proofErr w:type="spellStart"/>
      <w:r>
        <w:t>Oak</w:t>
      </w:r>
      <w:proofErr w:type="spellEnd"/>
    </w:p>
    <w:p w:rsidR="00614F7F" w:rsidRDefault="00614F7F" w:rsidP="00614F7F">
      <w:r>
        <w:t xml:space="preserve">Aby uzyskać połączyć współczesny i tradycyjny styl rustykalnej przestrzeni, zdecyduj się na nasze deski podłogowe White </w:t>
      </w:r>
      <w:proofErr w:type="spellStart"/>
      <w:r>
        <w:t>Painted</w:t>
      </w:r>
      <w:proofErr w:type="spellEnd"/>
      <w:r>
        <w:t xml:space="preserve"> </w:t>
      </w:r>
      <w:proofErr w:type="spellStart"/>
      <w:r>
        <w:t>Oak</w:t>
      </w:r>
      <w:proofErr w:type="spellEnd"/>
      <w:r>
        <w:t>. Wrażenie podrapanej, kredowej bieli pomalowanego drewna odsłaniającego beżowe tonacje wyglądają bardzo realistycznie nie posiadając wad prawdziwego drewna. Dostępne są w formacie 915x152mm.</w:t>
      </w:r>
    </w:p>
    <w:sectPr w:rsidR="00614F7F" w:rsidSect="00614F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D1"/>
    <w:rsid w:val="000102C3"/>
    <w:rsid w:val="0001185C"/>
    <w:rsid w:val="00012C15"/>
    <w:rsid w:val="000160EC"/>
    <w:rsid w:val="000164FE"/>
    <w:rsid w:val="000212CF"/>
    <w:rsid w:val="0002369E"/>
    <w:rsid w:val="0002449A"/>
    <w:rsid w:val="0002739C"/>
    <w:rsid w:val="000326D4"/>
    <w:rsid w:val="00035D01"/>
    <w:rsid w:val="0004101C"/>
    <w:rsid w:val="00041B07"/>
    <w:rsid w:val="000445EA"/>
    <w:rsid w:val="0004588E"/>
    <w:rsid w:val="000459CF"/>
    <w:rsid w:val="000459EF"/>
    <w:rsid w:val="00046E5E"/>
    <w:rsid w:val="00050DAE"/>
    <w:rsid w:val="00051179"/>
    <w:rsid w:val="00055AB5"/>
    <w:rsid w:val="00056D8E"/>
    <w:rsid w:val="00061A55"/>
    <w:rsid w:val="00064121"/>
    <w:rsid w:val="00065B76"/>
    <w:rsid w:val="00066136"/>
    <w:rsid w:val="00070308"/>
    <w:rsid w:val="00070E0E"/>
    <w:rsid w:val="0007685A"/>
    <w:rsid w:val="00077065"/>
    <w:rsid w:val="000777B0"/>
    <w:rsid w:val="00077820"/>
    <w:rsid w:val="000815B5"/>
    <w:rsid w:val="0008404A"/>
    <w:rsid w:val="00085547"/>
    <w:rsid w:val="00085AC2"/>
    <w:rsid w:val="000960CC"/>
    <w:rsid w:val="00096638"/>
    <w:rsid w:val="00097F56"/>
    <w:rsid w:val="000A0713"/>
    <w:rsid w:val="000A0981"/>
    <w:rsid w:val="000A28BE"/>
    <w:rsid w:val="000A3796"/>
    <w:rsid w:val="000A3D78"/>
    <w:rsid w:val="000A3FD4"/>
    <w:rsid w:val="000B029D"/>
    <w:rsid w:val="000B2304"/>
    <w:rsid w:val="000B6054"/>
    <w:rsid w:val="000B6A2C"/>
    <w:rsid w:val="000B6B27"/>
    <w:rsid w:val="000B76CD"/>
    <w:rsid w:val="000C6658"/>
    <w:rsid w:val="000C73BC"/>
    <w:rsid w:val="000D1B73"/>
    <w:rsid w:val="000D1DB7"/>
    <w:rsid w:val="000D3B8C"/>
    <w:rsid w:val="000D7156"/>
    <w:rsid w:val="000D7513"/>
    <w:rsid w:val="000E12AB"/>
    <w:rsid w:val="000E2BDA"/>
    <w:rsid w:val="000E4974"/>
    <w:rsid w:val="000F0557"/>
    <w:rsid w:val="000F2D99"/>
    <w:rsid w:val="000F4469"/>
    <w:rsid w:val="000F61AC"/>
    <w:rsid w:val="000F6533"/>
    <w:rsid w:val="000F6F9A"/>
    <w:rsid w:val="00101A3B"/>
    <w:rsid w:val="00103D13"/>
    <w:rsid w:val="00105490"/>
    <w:rsid w:val="00105687"/>
    <w:rsid w:val="00105C57"/>
    <w:rsid w:val="00106125"/>
    <w:rsid w:val="001065A1"/>
    <w:rsid w:val="00110A7F"/>
    <w:rsid w:val="00111191"/>
    <w:rsid w:val="00116866"/>
    <w:rsid w:val="00120B13"/>
    <w:rsid w:val="00123D77"/>
    <w:rsid w:val="00125AB7"/>
    <w:rsid w:val="00126746"/>
    <w:rsid w:val="0013107A"/>
    <w:rsid w:val="00131A7E"/>
    <w:rsid w:val="00134439"/>
    <w:rsid w:val="00141915"/>
    <w:rsid w:val="00142285"/>
    <w:rsid w:val="00143F29"/>
    <w:rsid w:val="00144309"/>
    <w:rsid w:val="00146F66"/>
    <w:rsid w:val="001508F8"/>
    <w:rsid w:val="00152962"/>
    <w:rsid w:val="00157338"/>
    <w:rsid w:val="0015776E"/>
    <w:rsid w:val="0016570A"/>
    <w:rsid w:val="00165D79"/>
    <w:rsid w:val="0017319E"/>
    <w:rsid w:val="00174102"/>
    <w:rsid w:val="00176233"/>
    <w:rsid w:val="00176AFD"/>
    <w:rsid w:val="00182DC5"/>
    <w:rsid w:val="001872CB"/>
    <w:rsid w:val="00187588"/>
    <w:rsid w:val="00197F25"/>
    <w:rsid w:val="001A1D08"/>
    <w:rsid w:val="001A5191"/>
    <w:rsid w:val="001A53F5"/>
    <w:rsid w:val="001A715C"/>
    <w:rsid w:val="001B29D0"/>
    <w:rsid w:val="001B39EB"/>
    <w:rsid w:val="001C201A"/>
    <w:rsid w:val="001C542C"/>
    <w:rsid w:val="001C5CEB"/>
    <w:rsid w:val="001D0ECC"/>
    <w:rsid w:val="001E002C"/>
    <w:rsid w:val="001E1005"/>
    <w:rsid w:val="001E46C6"/>
    <w:rsid w:val="001E4C69"/>
    <w:rsid w:val="001E7195"/>
    <w:rsid w:val="001F37BE"/>
    <w:rsid w:val="001F5095"/>
    <w:rsid w:val="00201A8E"/>
    <w:rsid w:val="00204838"/>
    <w:rsid w:val="0021015E"/>
    <w:rsid w:val="0021396D"/>
    <w:rsid w:val="00220CB6"/>
    <w:rsid w:val="00221565"/>
    <w:rsid w:val="00222CF7"/>
    <w:rsid w:val="00226D53"/>
    <w:rsid w:val="002309B9"/>
    <w:rsid w:val="002317C8"/>
    <w:rsid w:val="002342C0"/>
    <w:rsid w:val="00236171"/>
    <w:rsid w:val="00240420"/>
    <w:rsid w:val="00243956"/>
    <w:rsid w:val="0025052C"/>
    <w:rsid w:val="00250622"/>
    <w:rsid w:val="00255A14"/>
    <w:rsid w:val="0026202C"/>
    <w:rsid w:val="00267CE5"/>
    <w:rsid w:val="00270D7E"/>
    <w:rsid w:val="00272178"/>
    <w:rsid w:val="00273870"/>
    <w:rsid w:val="0027508B"/>
    <w:rsid w:val="002819AD"/>
    <w:rsid w:val="0028641E"/>
    <w:rsid w:val="00286DB7"/>
    <w:rsid w:val="00287A75"/>
    <w:rsid w:val="00290DF1"/>
    <w:rsid w:val="0029160E"/>
    <w:rsid w:val="00291794"/>
    <w:rsid w:val="00293FFD"/>
    <w:rsid w:val="002941BA"/>
    <w:rsid w:val="002A05E8"/>
    <w:rsid w:val="002A082A"/>
    <w:rsid w:val="002A1611"/>
    <w:rsid w:val="002A1D84"/>
    <w:rsid w:val="002A727F"/>
    <w:rsid w:val="002B19E8"/>
    <w:rsid w:val="002B2CE3"/>
    <w:rsid w:val="002B5DD0"/>
    <w:rsid w:val="002C2000"/>
    <w:rsid w:val="002C21F1"/>
    <w:rsid w:val="002C5D1A"/>
    <w:rsid w:val="002D6BA3"/>
    <w:rsid w:val="002D732B"/>
    <w:rsid w:val="002E2662"/>
    <w:rsid w:val="002E7786"/>
    <w:rsid w:val="002F4F42"/>
    <w:rsid w:val="002F5343"/>
    <w:rsid w:val="002F5B10"/>
    <w:rsid w:val="002F5CEF"/>
    <w:rsid w:val="002F72F5"/>
    <w:rsid w:val="0030146F"/>
    <w:rsid w:val="0031656C"/>
    <w:rsid w:val="00316F15"/>
    <w:rsid w:val="00323927"/>
    <w:rsid w:val="00327AE7"/>
    <w:rsid w:val="00333EAD"/>
    <w:rsid w:val="003342AC"/>
    <w:rsid w:val="003356A8"/>
    <w:rsid w:val="00336B4A"/>
    <w:rsid w:val="003425FC"/>
    <w:rsid w:val="003444C0"/>
    <w:rsid w:val="00345922"/>
    <w:rsid w:val="00346D11"/>
    <w:rsid w:val="00351937"/>
    <w:rsid w:val="003529A9"/>
    <w:rsid w:val="00354714"/>
    <w:rsid w:val="00354D39"/>
    <w:rsid w:val="00365AD1"/>
    <w:rsid w:val="003717FC"/>
    <w:rsid w:val="00380097"/>
    <w:rsid w:val="00384DAB"/>
    <w:rsid w:val="003918F3"/>
    <w:rsid w:val="00393F84"/>
    <w:rsid w:val="00395EA6"/>
    <w:rsid w:val="003972B9"/>
    <w:rsid w:val="003A063F"/>
    <w:rsid w:val="003A71D1"/>
    <w:rsid w:val="003B029F"/>
    <w:rsid w:val="003B1B1D"/>
    <w:rsid w:val="003B252C"/>
    <w:rsid w:val="003C0AFA"/>
    <w:rsid w:val="003D1680"/>
    <w:rsid w:val="003D2737"/>
    <w:rsid w:val="003D2AD2"/>
    <w:rsid w:val="003D604C"/>
    <w:rsid w:val="003D66B2"/>
    <w:rsid w:val="003E3887"/>
    <w:rsid w:val="003E4683"/>
    <w:rsid w:val="003E56A5"/>
    <w:rsid w:val="003E70F9"/>
    <w:rsid w:val="003E7807"/>
    <w:rsid w:val="003F1ACE"/>
    <w:rsid w:val="003F3E09"/>
    <w:rsid w:val="003F6951"/>
    <w:rsid w:val="003F69D9"/>
    <w:rsid w:val="003F6DD0"/>
    <w:rsid w:val="00402AE0"/>
    <w:rsid w:val="00410F30"/>
    <w:rsid w:val="004121E1"/>
    <w:rsid w:val="00412B6D"/>
    <w:rsid w:val="004155B1"/>
    <w:rsid w:val="00415BCB"/>
    <w:rsid w:val="0042096D"/>
    <w:rsid w:val="0042346F"/>
    <w:rsid w:val="00427A2D"/>
    <w:rsid w:val="0043038E"/>
    <w:rsid w:val="00432334"/>
    <w:rsid w:val="0043418E"/>
    <w:rsid w:val="00435FC1"/>
    <w:rsid w:val="0044354B"/>
    <w:rsid w:val="00444298"/>
    <w:rsid w:val="0045174D"/>
    <w:rsid w:val="00457418"/>
    <w:rsid w:val="00464491"/>
    <w:rsid w:val="0046561F"/>
    <w:rsid w:val="00472A2D"/>
    <w:rsid w:val="004753D4"/>
    <w:rsid w:val="00475558"/>
    <w:rsid w:val="00476751"/>
    <w:rsid w:val="00481E4D"/>
    <w:rsid w:val="004822A4"/>
    <w:rsid w:val="0048315F"/>
    <w:rsid w:val="00485120"/>
    <w:rsid w:val="004900EB"/>
    <w:rsid w:val="0049104E"/>
    <w:rsid w:val="00495F67"/>
    <w:rsid w:val="0049631A"/>
    <w:rsid w:val="004966C8"/>
    <w:rsid w:val="00497BE4"/>
    <w:rsid w:val="004A43C6"/>
    <w:rsid w:val="004A6A8D"/>
    <w:rsid w:val="004A6BC0"/>
    <w:rsid w:val="004B0E62"/>
    <w:rsid w:val="004B354E"/>
    <w:rsid w:val="004B4ED3"/>
    <w:rsid w:val="004C0D36"/>
    <w:rsid w:val="004C352B"/>
    <w:rsid w:val="004D0F3A"/>
    <w:rsid w:val="004D6D76"/>
    <w:rsid w:val="004D7AFC"/>
    <w:rsid w:val="004E01B0"/>
    <w:rsid w:val="004E0403"/>
    <w:rsid w:val="004E20D2"/>
    <w:rsid w:val="004E2698"/>
    <w:rsid w:val="004E553C"/>
    <w:rsid w:val="004F048C"/>
    <w:rsid w:val="004F233A"/>
    <w:rsid w:val="00501F73"/>
    <w:rsid w:val="0050389A"/>
    <w:rsid w:val="00506992"/>
    <w:rsid w:val="00510E1F"/>
    <w:rsid w:val="00514D09"/>
    <w:rsid w:val="005164CE"/>
    <w:rsid w:val="005210B0"/>
    <w:rsid w:val="005303BC"/>
    <w:rsid w:val="005309C0"/>
    <w:rsid w:val="00532B39"/>
    <w:rsid w:val="00532D26"/>
    <w:rsid w:val="005353DA"/>
    <w:rsid w:val="00536622"/>
    <w:rsid w:val="0053674A"/>
    <w:rsid w:val="0053720D"/>
    <w:rsid w:val="005374BC"/>
    <w:rsid w:val="00545E8A"/>
    <w:rsid w:val="005549A8"/>
    <w:rsid w:val="00556ED6"/>
    <w:rsid w:val="00560518"/>
    <w:rsid w:val="00564BC9"/>
    <w:rsid w:val="00564EF7"/>
    <w:rsid w:val="005718EA"/>
    <w:rsid w:val="00572950"/>
    <w:rsid w:val="00575132"/>
    <w:rsid w:val="00584A0D"/>
    <w:rsid w:val="005941A5"/>
    <w:rsid w:val="005941F2"/>
    <w:rsid w:val="00594B69"/>
    <w:rsid w:val="005A7126"/>
    <w:rsid w:val="005B0726"/>
    <w:rsid w:val="005B6BCF"/>
    <w:rsid w:val="005C185F"/>
    <w:rsid w:val="005C5E06"/>
    <w:rsid w:val="005C617A"/>
    <w:rsid w:val="005C6786"/>
    <w:rsid w:val="005D09E5"/>
    <w:rsid w:val="005D3D97"/>
    <w:rsid w:val="005D6177"/>
    <w:rsid w:val="005E16D2"/>
    <w:rsid w:val="005E2FF3"/>
    <w:rsid w:val="005E4D48"/>
    <w:rsid w:val="005E5201"/>
    <w:rsid w:val="005E6598"/>
    <w:rsid w:val="005E72F9"/>
    <w:rsid w:val="005E7872"/>
    <w:rsid w:val="005E78EE"/>
    <w:rsid w:val="005E7C1E"/>
    <w:rsid w:val="005F1972"/>
    <w:rsid w:val="005F1E5D"/>
    <w:rsid w:val="005F4B12"/>
    <w:rsid w:val="005F701F"/>
    <w:rsid w:val="0060078A"/>
    <w:rsid w:val="006008E9"/>
    <w:rsid w:val="00602CA3"/>
    <w:rsid w:val="00604C45"/>
    <w:rsid w:val="006108AE"/>
    <w:rsid w:val="00614A52"/>
    <w:rsid w:val="00614F7F"/>
    <w:rsid w:val="00617010"/>
    <w:rsid w:val="00633AE5"/>
    <w:rsid w:val="0063668C"/>
    <w:rsid w:val="00636D40"/>
    <w:rsid w:val="006409AB"/>
    <w:rsid w:val="00644771"/>
    <w:rsid w:val="006453C5"/>
    <w:rsid w:val="006479C9"/>
    <w:rsid w:val="00647F15"/>
    <w:rsid w:val="006504B1"/>
    <w:rsid w:val="00653148"/>
    <w:rsid w:val="0065346D"/>
    <w:rsid w:val="00654432"/>
    <w:rsid w:val="006544F6"/>
    <w:rsid w:val="00656408"/>
    <w:rsid w:val="0065709C"/>
    <w:rsid w:val="006577B4"/>
    <w:rsid w:val="00660355"/>
    <w:rsid w:val="00660641"/>
    <w:rsid w:val="00660C59"/>
    <w:rsid w:val="00665002"/>
    <w:rsid w:val="00665C42"/>
    <w:rsid w:val="006663C1"/>
    <w:rsid w:val="0066677D"/>
    <w:rsid w:val="00667E52"/>
    <w:rsid w:val="00670F34"/>
    <w:rsid w:val="006745F5"/>
    <w:rsid w:val="0067758D"/>
    <w:rsid w:val="00680E78"/>
    <w:rsid w:val="00685756"/>
    <w:rsid w:val="006904A1"/>
    <w:rsid w:val="00693372"/>
    <w:rsid w:val="00693638"/>
    <w:rsid w:val="00696F90"/>
    <w:rsid w:val="00697319"/>
    <w:rsid w:val="00697C89"/>
    <w:rsid w:val="006A00E9"/>
    <w:rsid w:val="006A0C99"/>
    <w:rsid w:val="006A4B59"/>
    <w:rsid w:val="006A60CF"/>
    <w:rsid w:val="006B020A"/>
    <w:rsid w:val="006B0BDB"/>
    <w:rsid w:val="006B1DAC"/>
    <w:rsid w:val="006B400B"/>
    <w:rsid w:val="006B52A3"/>
    <w:rsid w:val="006B7741"/>
    <w:rsid w:val="006C0A74"/>
    <w:rsid w:val="006C4066"/>
    <w:rsid w:val="006D2B70"/>
    <w:rsid w:val="006D68D5"/>
    <w:rsid w:val="006E080D"/>
    <w:rsid w:val="006E1363"/>
    <w:rsid w:val="006E15A4"/>
    <w:rsid w:val="006F04B1"/>
    <w:rsid w:val="006F15F5"/>
    <w:rsid w:val="006F4E5B"/>
    <w:rsid w:val="006F505B"/>
    <w:rsid w:val="006F788D"/>
    <w:rsid w:val="007024AF"/>
    <w:rsid w:val="00705E4F"/>
    <w:rsid w:val="00707356"/>
    <w:rsid w:val="007107CE"/>
    <w:rsid w:val="007169CE"/>
    <w:rsid w:val="0072032F"/>
    <w:rsid w:val="00720977"/>
    <w:rsid w:val="00721B0E"/>
    <w:rsid w:val="00722956"/>
    <w:rsid w:val="00725A8A"/>
    <w:rsid w:val="00725BC6"/>
    <w:rsid w:val="00731B98"/>
    <w:rsid w:val="00734274"/>
    <w:rsid w:val="00736910"/>
    <w:rsid w:val="007369A9"/>
    <w:rsid w:val="00736BD5"/>
    <w:rsid w:val="00737CF7"/>
    <w:rsid w:val="007417D2"/>
    <w:rsid w:val="007444CE"/>
    <w:rsid w:val="007507A6"/>
    <w:rsid w:val="0075205B"/>
    <w:rsid w:val="00753A99"/>
    <w:rsid w:val="00764D68"/>
    <w:rsid w:val="00764FE8"/>
    <w:rsid w:val="00766182"/>
    <w:rsid w:val="00774A73"/>
    <w:rsid w:val="0078657A"/>
    <w:rsid w:val="007872AF"/>
    <w:rsid w:val="00790D64"/>
    <w:rsid w:val="007934AA"/>
    <w:rsid w:val="00793BA7"/>
    <w:rsid w:val="007A152B"/>
    <w:rsid w:val="007A614F"/>
    <w:rsid w:val="007B4124"/>
    <w:rsid w:val="007B483F"/>
    <w:rsid w:val="007B737C"/>
    <w:rsid w:val="007C0D36"/>
    <w:rsid w:val="007C1DF2"/>
    <w:rsid w:val="007C23D7"/>
    <w:rsid w:val="007C2D43"/>
    <w:rsid w:val="007C3B4A"/>
    <w:rsid w:val="007C458C"/>
    <w:rsid w:val="007C4C46"/>
    <w:rsid w:val="007D3B0B"/>
    <w:rsid w:val="007E0AAB"/>
    <w:rsid w:val="007E1471"/>
    <w:rsid w:val="007E40EF"/>
    <w:rsid w:val="007E4F24"/>
    <w:rsid w:val="007E6ABD"/>
    <w:rsid w:val="007E7CA4"/>
    <w:rsid w:val="007F076E"/>
    <w:rsid w:val="007F1E51"/>
    <w:rsid w:val="007F37A6"/>
    <w:rsid w:val="007F6C0F"/>
    <w:rsid w:val="00803069"/>
    <w:rsid w:val="00803323"/>
    <w:rsid w:val="00805388"/>
    <w:rsid w:val="00806626"/>
    <w:rsid w:val="00815935"/>
    <w:rsid w:val="00815FD3"/>
    <w:rsid w:val="00820095"/>
    <w:rsid w:val="00830357"/>
    <w:rsid w:val="00830EAB"/>
    <w:rsid w:val="0083265C"/>
    <w:rsid w:val="00834286"/>
    <w:rsid w:val="00835121"/>
    <w:rsid w:val="00835143"/>
    <w:rsid w:val="0084230D"/>
    <w:rsid w:val="00842891"/>
    <w:rsid w:val="00843B4A"/>
    <w:rsid w:val="008477A6"/>
    <w:rsid w:val="008516CA"/>
    <w:rsid w:val="00854D4F"/>
    <w:rsid w:val="00855DF3"/>
    <w:rsid w:val="00861EC4"/>
    <w:rsid w:val="008620B6"/>
    <w:rsid w:val="00862F5E"/>
    <w:rsid w:val="00864B50"/>
    <w:rsid w:val="00866D9D"/>
    <w:rsid w:val="0087178A"/>
    <w:rsid w:val="0087428C"/>
    <w:rsid w:val="0088162F"/>
    <w:rsid w:val="008826C6"/>
    <w:rsid w:val="00882EFE"/>
    <w:rsid w:val="0088357E"/>
    <w:rsid w:val="0088615F"/>
    <w:rsid w:val="00886594"/>
    <w:rsid w:val="00890587"/>
    <w:rsid w:val="0089153C"/>
    <w:rsid w:val="00893455"/>
    <w:rsid w:val="008A354A"/>
    <w:rsid w:val="008A3C68"/>
    <w:rsid w:val="008A5F79"/>
    <w:rsid w:val="008A7E57"/>
    <w:rsid w:val="008B0EB5"/>
    <w:rsid w:val="008B266C"/>
    <w:rsid w:val="008C01E5"/>
    <w:rsid w:val="008C10E0"/>
    <w:rsid w:val="008C45A8"/>
    <w:rsid w:val="008C6B09"/>
    <w:rsid w:val="008C6B93"/>
    <w:rsid w:val="008C73A8"/>
    <w:rsid w:val="008E1FA9"/>
    <w:rsid w:val="008F2BE8"/>
    <w:rsid w:val="008F4F9D"/>
    <w:rsid w:val="008F54E6"/>
    <w:rsid w:val="008F671B"/>
    <w:rsid w:val="00902AB9"/>
    <w:rsid w:val="00905D5F"/>
    <w:rsid w:val="009109E3"/>
    <w:rsid w:val="00911BA6"/>
    <w:rsid w:val="009138FA"/>
    <w:rsid w:val="00913C3B"/>
    <w:rsid w:val="00921688"/>
    <w:rsid w:val="0092592A"/>
    <w:rsid w:val="00931351"/>
    <w:rsid w:val="00931A44"/>
    <w:rsid w:val="00935007"/>
    <w:rsid w:val="00936817"/>
    <w:rsid w:val="00943326"/>
    <w:rsid w:val="00944B0F"/>
    <w:rsid w:val="0094632B"/>
    <w:rsid w:val="009477F8"/>
    <w:rsid w:val="00951A50"/>
    <w:rsid w:val="0095735D"/>
    <w:rsid w:val="00961D46"/>
    <w:rsid w:val="00962BF3"/>
    <w:rsid w:val="009639DD"/>
    <w:rsid w:val="00964946"/>
    <w:rsid w:val="00973482"/>
    <w:rsid w:val="00983447"/>
    <w:rsid w:val="0098344E"/>
    <w:rsid w:val="009857C0"/>
    <w:rsid w:val="009862FF"/>
    <w:rsid w:val="009868D6"/>
    <w:rsid w:val="00986D97"/>
    <w:rsid w:val="00991B25"/>
    <w:rsid w:val="009965CD"/>
    <w:rsid w:val="009968EC"/>
    <w:rsid w:val="00997C44"/>
    <w:rsid w:val="009A499B"/>
    <w:rsid w:val="009A4C3C"/>
    <w:rsid w:val="009A4D47"/>
    <w:rsid w:val="009A73A0"/>
    <w:rsid w:val="009B14D2"/>
    <w:rsid w:val="009B179C"/>
    <w:rsid w:val="009B2C20"/>
    <w:rsid w:val="009B3491"/>
    <w:rsid w:val="009B4489"/>
    <w:rsid w:val="009B684D"/>
    <w:rsid w:val="009B6C06"/>
    <w:rsid w:val="009D5CB0"/>
    <w:rsid w:val="009D76B4"/>
    <w:rsid w:val="009D780E"/>
    <w:rsid w:val="009D79B4"/>
    <w:rsid w:val="009F0188"/>
    <w:rsid w:val="009F225E"/>
    <w:rsid w:val="009F3DA3"/>
    <w:rsid w:val="009F4157"/>
    <w:rsid w:val="009F4871"/>
    <w:rsid w:val="009F66C6"/>
    <w:rsid w:val="00A01BB1"/>
    <w:rsid w:val="00A030A4"/>
    <w:rsid w:val="00A04774"/>
    <w:rsid w:val="00A1225F"/>
    <w:rsid w:val="00A130C7"/>
    <w:rsid w:val="00A1732B"/>
    <w:rsid w:val="00A22246"/>
    <w:rsid w:val="00A23929"/>
    <w:rsid w:val="00A2661C"/>
    <w:rsid w:val="00A31795"/>
    <w:rsid w:val="00A3269F"/>
    <w:rsid w:val="00A40098"/>
    <w:rsid w:val="00A40120"/>
    <w:rsid w:val="00A418D6"/>
    <w:rsid w:val="00A43082"/>
    <w:rsid w:val="00A43E0F"/>
    <w:rsid w:val="00A445B1"/>
    <w:rsid w:val="00A50427"/>
    <w:rsid w:val="00A522ED"/>
    <w:rsid w:val="00A5241E"/>
    <w:rsid w:val="00A54EFC"/>
    <w:rsid w:val="00A5529A"/>
    <w:rsid w:val="00A61175"/>
    <w:rsid w:val="00A62D9C"/>
    <w:rsid w:val="00A63A20"/>
    <w:rsid w:val="00A70A2B"/>
    <w:rsid w:val="00A7244A"/>
    <w:rsid w:val="00A72B64"/>
    <w:rsid w:val="00A73206"/>
    <w:rsid w:val="00A75189"/>
    <w:rsid w:val="00A75678"/>
    <w:rsid w:val="00A807D2"/>
    <w:rsid w:val="00A81517"/>
    <w:rsid w:val="00A835D5"/>
    <w:rsid w:val="00A835ED"/>
    <w:rsid w:val="00A8650D"/>
    <w:rsid w:val="00A86D8A"/>
    <w:rsid w:val="00A86FFD"/>
    <w:rsid w:val="00A96FFC"/>
    <w:rsid w:val="00A97F74"/>
    <w:rsid w:val="00AA169C"/>
    <w:rsid w:val="00AA513F"/>
    <w:rsid w:val="00AA5185"/>
    <w:rsid w:val="00AB3ED5"/>
    <w:rsid w:val="00AB784C"/>
    <w:rsid w:val="00AB7CF7"/>
    <w:rsid w:val="00AC090A"/>
    <w:rsid w:val="00AC4011"/>
    <w:rsid w:val="00AC5B08"/>
    <w:rsid w:val="00AD0035"/>
    <w:rsid w:val="00AD0404"/>
    <w:rsid w:val="00AD075C"/>
    <w:rsid w:val="00AD5D27"/>
    <w:rsid w:val="00AE1D77"/>
    <w:rsid w:val="00AE4161"/>
    <w:rsid w:val="00AE4AF6"/>
    <w:rsid w:val="00AE62AF"/>
    <w:rsid w:val="00AE6D67"/>
    <w:rsid w:val="00AF049B"/>
    <w:rsid w:val="00AF4B70"/>
    <w:rsid w:val="00B0439B"/>
    <w:rsid w:val="00B10E80"/>
    <w:rsid w:val="00B13807"/>
    <w:rsid w:val="00B231D6"/>
    <w:rsid w:val="00B239C9"/>
    <w:rsid w:val="00B2645C"/>
    <w:rsid w:val="00B265D1"/>
    <w:rsid w:val="00B3007B"/>
    <w:rsid w:val="00B317C6"/>
    <w:rsid w:val="00B40669"/>
    <w:rsid w:val="00B43597"/>
    <w:rsid w:val="00B4702C"/>
    <w:rsid w:val="00B53BE4"/>
    <w:rsid w:val="00B55C92"/>
    <w:rsid w:val="00B56A2E"/>
    <w:rsid w:val="00B57DBA"/>
    <w:rsid w:val="00B67FD3"/>
    <w:rsid w:val="00B7079F"/>
    <w:rsid w:val="00B708BE"/>
    <w:rsid w:val="00B72DF8"/>
    <w:rsid w:val="00B7695E"/>
    <w:rsid w:val="00B81802"/>
    <w:rsid w:val="00B845FB"/>
    <w:rsid w:val="00B87997"/>
    <w:rsid w:val="00B91D2E"/>
    <w:rsid w:val="00B94F43"/>
    <w:rsid w:val="00BA19AC"/>
    <w:rsid w:val="00BA32C8"/>
    <w:rsid w:val="00BA4727"/>
    <w:rsid w:val="00BB00F1"/>
    <w:rsid w:val="00BB5DA5"/>
    <w:rsid w:val="00BB5E13"/>
    <w:rsid w:val="00BB6E4F"/>
    <w:rsid w:val="00BB75D1"/>
    <w:rsid w:val="00BC03A3"/>
    <w:rsid w:val="00BC471B"/>
    <w:rsid w:val="00BD196C"/>
    <w:rsid w:val="00BD3673"/>
    <w:rsid w:val="00BD4CCA"/>
    <w:rsid w:val="00BD5401"/>
    <w:rsid w:val="00BD6B05"/>
    <w:rsid w:val="00BE2A2B"/>
    <w:rsid w:val="00BE68DF"/>
    <w:rsid w:val="00BE7B93"/>
    <w:rsid w:val="00BF03FA"/>
    <w:rsid w:val="00BF167F"/>
    <w:rsid w:val="00BF1F85"/>
    <w:rsid w:val="00BF37BD"/>
    <w:rsid w:val="00BF4508"/>
    <w:rsid w:val="00C00DCC"/>
    <w:rsid w:val="00C02295"/>
    <w:rsid w:val="00C02ED7"/>
    <w:rsid w:val="00C04FEF"/>
    <w:rsid w:val="00C12ABB"/>
    <w:rsid w:val="00C21857"/>
    <w:rsid w:val="00C2371B"/>
    <w:rsid w:val="00C24C06"/>
    <w:rsid w:val="00C2532E"/>
    <w:rsid w:val="00C30551"/>
    <w:rsid w:val="00C340A4"/>
    <w:rsid w:val="00C346A7"/>
    <w:rsid w:val="00C352C4"/>
    <w:rsid w:val="00C36291"/>
    <w:rsid w:val="00C377DF"/>
    <w:rsid w:val="00C42A09"/>
    <w:rsid w:val="00C4542B"/>
    <w:rsid w:val="00C4567F"/>
    <w:rsid w:val="00C46609"/>
    <w:rsid w:val="00C46C12"/>
    <w:rsid w:val="00C50493"/>
    <w:rsid w:val="00C51CE5"/>
    <w:rsid w:val="00C567D0"/>
    <w:rsid w:val="00C60382"/>
    <w:rsid w:val="00C6041E"/>
    <w:rsid w:val="00C611C8"/>
    <w:rsid w:val="00C65314"/>
    <w:rsid w:val="00C70A33"/>
    <w:rsid w:val="00C732BF"/>
    <w:rsid w:val="00C73EA0"/>
    <w:rsid w:val="00C73F2B"/>
    <w:rsid w:val="00C759C6"/>
    <w:rsid w:val="00C7782E"/>
    <w:rsid w:val="00C77A8D"/>
    <w:rsid w:val="00C835AC"/>
    <w:rsid w:val="00C83A48"/>
    <w:rsid w:val="00C84854"/>
    <w:rsid w:val="00C869CB"/>
    <w:rsid w:val="00C872CC"/>
    <w:rsid w:val="00C87984"/>
    <w:rsid w:val="00C87DA0"/>
    <w:rsid w:val="00C87F50"/>
    <w:rsid w:val="00C90D29"/>
    <w:rsid w:val="00C940A2"/>
    <w:rsid w:val="00C945F0"/>
    <w:rsid w:val="00C954B0"/>
    <w:rsid w:val="00C960F5"/>
    <w:rsid w:val="00C97365"/>
    <w:rsid w:val="00C97F15"/>
    <w:rsid w:val="00CA1B17"/>
    <w:rsid w:val="00CA2C7A"/>
    <w:rsid w:val="00CA34D3"/>
    <w:rsid w:val="00CA4278"/>
    <w:rsid w:val="00CA4673"/>
    <w:rsid w:val="00CB01F8"/>
    <w:rsid w:val="00CB1071"/>
    <w:rsid w:val="00CB56ED"/>
    <w:rsid w:val="00CC20B0"/>
    <w:rsid w:val="00CC5EBC"/>
    <w:rsid w:val="00CC76BB"/>
    <w:rsid w:val="00CD132D"/>
    <w:rsid w:val="00CD4DCE"/>
    <w:rsid w:val="00CD4E7B"/>
    <w:rsid w:val="00CD4EEF"/>
    <w:rsid w:val="00CE1848"/>
    <w:rsid w:val="00CE6016"/>
    <w:rsid w:val="00CE7EF2"/>
    <w:rsid w:val="00CF147F"/>
    <w:rsid w:val="00CF1D15"/>
    <w:rsid w:val="00CF27D2"/>
    <w:rsid w:val="00CF3638"/>
    <w:rsid w:val="00CF4F41"/>
    <w:rsid w:val="00CF5096"/>
    <w:rsid w:val="00CF7215"/>
    <w:rsid w:val="00CF7E3A"/>
    <w:rsid w:val="00D031E2"/>
    <w:rsid w:val="00D049A0"/>
    <w:rsid w:val="00D071E1"/>
    <w:rsid w:val="00D07DDF"/>
    <w:rsid w:val="00D07FAC"/>
    <w:rsid w:val="00D12B7B"/>
    <w:rsid w:val="00D13E49"/>
    <w:rsid w:val="00D17163"/>
    <w:rsid w:val="00D210E3"/>
    <w:rsid w:val="00D24820"/>
    <w:rsid w:val="00D270C6"/>
    <w:rsid w:val="00D27DFD"/>
    <w:rsid w:val="00D37B25"/>
    <w:rsid w:val="00D40B85"/>
    <w:rsid w:val="00D414D5"/>
    <w:rsid w:val="00D4484F"/>
    <w:rsid w:val="00D45A2B"/>
    <w:rsid w:val="00D45ED5"/>
    <w:rsid w:val="00D53776"/>
    <w:rsid w:val="00D545A9"/>
    <w:rsid w:val="00D5490C"/>
    <w:rsid w:val="00D70BA5"/>
    <w:rsid w:val="00D72E4F"/>
    <w:rsid w:val="00D73F57"/>
    <w:rsid w:val="00D74429"/>
    <w:rsid w:val="00D80E3B"/>
    <w:rsid w:val="00D80FAF"/>
    <w:rsid w:val="00D87284"/>
    <w:rsid w:val="00D9017E"/>
    <w:rsid w:val="00D9035E"/>
    <w:rsid w:val="00D9177C"/>
    <w:rsid w:val="00D95E2D"/>
    <w:rsid w:val="00D971F8"/>
    <w:rsid w:val="00D979D0"/>
    <w:rsid w:val="00DA1115"/>
    <w:rsid w:val="00DA4305"/>
    <w:rsid w:val="00DA4968"/>
    <w:rsid w:val="00DA5441"/>
    <w:rsid w:val="00DA64C3"/>
    <w:rsid w:val="00DB2D99"/>
    <w:rsid w:val="00DB2DDF"/>
    <w:rsid w:val="00DD6026"/>
    <w:rsid w:val="00DD734C"/>
    <w:rsid w:val="00DE0917"/>
    <w:rsid w:val="00DE34E4"/>
    <w:rsid w:val="00DE4D22"/>
    <w:rsid w:val="00DE5937"/>
    <w:rsid w:val="00DE7357"/>
    <w:rsid w:val="00DE7511"/>
    <w:rsid w:val="00DF5284"/>
    <w:rsid w:val="00E02FD1"/>
    <w:rsid w:val="00E053B4"/>
    <w:rsid w:val="00E06D2E"/>
    <w:rsid w:val="00E25D1D"/>
    <w:rsid w:val="00E30C03"/>
    <w:rsid w:val="00E31558"/>
    <w:rsid w:val="00E34908"/>
    <w:rsid w:val="00E3649E"/>
    <w:rsid w:val="00E40085"/>
    <w:rsid w:val="00E41EDB"/>
    <w:rsid w:val="00E42894"/>
    <w:rsid w:val="00E43EEB"/>
    <w:rsid w:val="00E44BEA"/>
    <w:rsid w:val="00E51D7C"/>
    <w:rsid w:val="00E53DC1"/>
    <w:rsid w:val="00E55F00"/>
    <w:rsid w:val="00E60FAB"/>
    <w:rsid w:val="00E67FFB"/>
    <w:rsid w:val="00E71C28"/>
    <w:rsid w:val="00E76573"/>
    <w:rsid w:val="00E81BF9"/>
    <w:rsid w:val="00E8297E"/>
    <w:rsid w:val="00E84F98"/>
    <w:rsid w:val="00E8745A"/>
    <w:rsid w:val="00E9025C"/>
    <w:rsid w:val="00E90D5B"/>
    <w:rsid w:val="00E94987"/>
    <w:rsid w:val="00EA0784"/>
    <w:rsid w:val="00EA4DB4"/>
    <w:rsid w:val="00EA60E1"/>
    <w:rsid w:val="00EA685F"/>
    <w:rsid w:val="00EA7167"/>
    <w:rsid w:val="00EB0C4C"/>
    <w:rsid w:val="00EB1B6C"/>
    <w:rsid w:val="00EB7ED0"/>
    <w:rsid w:val="00EC2049"/>
    <w:rsid w:val="00EC2417"/>
    <w:rsid w:val="00EC282F"/>
    <w:rsid w:val="00EC37C6"/>
    <w:rsid w:val="00EC421A"/>
    <w:rsid w:val="00EC4B97"/>
    <w:rsid w:val="00EC75C8"/>
    <w:rsid w:val="00ED33AE"/>
    <w:rsid w:val="00ED461A"/>
    <w:rsid w:val="00ED525C"/>
    <w:rsid w:val="00ED66F2"/>
    <w:rsid w:val="00EE1D5E"/>
    <w:rsid w:val="00EE3002"/>
    <w:rsid w:val="00EE48E0"/>
    <w:rsid w:val="00EE6DC7"/>
    <w:rsid w:val="00EE7B24"/>
    <w:rsid w:val="00EF647A"/>
    <w:rsid w:val="00F029CD"/>
    <w:rsid w:val="00F04321"/>
    <w:rsid w:val="00F049F4"/>
    <w:rsid w:val="00F07A08"/>
    <w:rsid w:val="00F12630"/>
    <w:rsid w:val="00F12A85"/>
    <w:rsid w:val="00F143E2"/>
    <w:rsid w:val="00F176B5"/>
    <w:rsid w:val="00F2694F"/>
    <w:rsid w:val="00F3290D"/>
    <w:rsid w:val="00F338EB"/>
    <w:rsid w:val="00F33953"/>
    <w:rsid w:val="00F344A0"/>
    <w:rsid w:val="00F34F8C"/>
    <w:rsid w:val="00F40459"/>
    <w:rsid w:val="00F42C6F"/>
    <w:rsid w:val="00F44F4B"/>
    <w:rsid w:val="00F46195"/>
    <w:rsid w:val="00F533A8"/>
    <w:rsid w:val="00F53D25"/>
    <w:rsid w:val="00F54BA6"/>
    <w:rsid w:val="00F5537E"/>
    <w:rsid w:val="00F57E02"/>
    <w:rsid w:val="00F61241"/>
    <w:rsid w:val="00F61D8A"/>
    <w:rsid w:val="00F66A52"/>
    <w:rsid w:val="00F75CA5"/>
    <w:rsid w:val="00F8516C"/>
    <w:rsid w:val="00F85B98"/>
    <w:rsid w:val="00F902EF"/>
    <w:rsid w:val="00F91F50"/>
    <w:rsid w:val="00F922D7"/>
    <w:rsid w:val="00F93931"/>
    <w:rsid w:val="00F93D5D"/>
    <w:rsid w:val="00F95A56"/>
    <w:rsid w:val="00FA0636"/>
    <w:rsid w:val="00FA1321"/>
    <w:rsid w:val="00FA1BAF"/>
    <w:rsid w:val="00FA1E76"/>
    <w:rsid w:val="00FA59E3"/>
    <w:rsid w:val="00FA7FB0"/>
    <w:rsid w:val="00FC2C75"/>
    <w:rsid w:val="00FC5AD9"/>
    <w:rsid w:val="00FC5BF6"/>
    <w:rsid w:val="00FC7C94"/>
    <w:rsid w:val="00FD05C1"/>
    <w:rsid w:val="00FD0DA1"/>
    <w:rsid w:val="00FD174F"/>
    <w:rsid w:val="00FD377C"/>
    <w:rsid w:val="00FD432A"/>
    <w:rsid w:val="00FD773C"/>
    <w:rsid w:val="00FD7762"/>
    <w:rsid w:val="00FD7FC2"/>
    <w:rsid w:val="00FE149F"/>
    <w:rsid w:val="00FE1A46"/>
    <w:rsid w:val="00FF496F"/>
    <w:rsid w:val="00FF4FA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6BB97-900B-44A7-AA03-AA17BD2C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1639</Words>
  <Characters>9835</Characters>
  <Application>Microsoft Office Word</Application>
  <DocSecurity>0</DocSecurity>
  <Lines>81</Lines>
  <Paragraphs>22</Paragraphs>
  <ScaleCrop>false</ScaleCrop>
  <Company/>
  <LinksUpToDate>false</LinksUpToDate>
  <CharactersWithSpaces>11452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Pastuła</dc:creator>
  <cp:keywords/>
  <dc:description/>
  <cp:lastModifiedBy>Zbigniew Pastuła</cp:lastModifiedBy>
  <cp:revision>2</cp:revision>
  <dcterms:created xsi:type="dcterms:W3CDTF">2020-11-26T15:05:00Z</dcterms:created>
  <dcterms:modified xsi:type="dcterms:W3CDTF">2020-11-26T15:20:00Z</dcterms:modified>
</cp:coreProperties>
</file>